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2A0E97">
        <w:rPr>
          <w:rFonts w:ascii="Times New Roman" w:hAnsi="Times New Roman" w:cs="Times New Roman"/>
          <w:b/>
          <w:bCs/>
          <w:noProof/>
          <w:color w:val="000000"/>
          <w:sz w:val="28"/>
          <w:lang w:eastAsia="ru-RU"/>
        </w:rPr>
        <w:drawing>
          <wp:inline distT="0" distB="0" distL="0" distR="0" wp14:anchorId="3DB570C4" wp14:editId="74B3E358">
            <wp:extent cx="962025" cy="9525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62025" cy="952500"/>
                    </a:xfrm>
                    <a:prstGeom prst="rect">
                      <a:avLst/>
                    </a:prstGeom>
                    <a:noFill/>
                    <a:ln w="9525">
                      <a:noFill/>
                      <a:miter lim="800000"/>
                      <a:headEnd/>
                      <a:tailEnd/>
                    </a:ln>
                  </pic:spPr>
                </pic:pic>
              </a:graphicData>
            </a:graphic>
          </wp:inline>
        </w:drawing>
      </w:r>
    </w:p>
    <w:p w:rsidR="00F579D0" w:rsidRPr="0031436C" w:rsidRDefault="00F579D0" w:rsidP="00F579D0">
      <w:pPr>
        <w:spacing w:after="0" w:line="240" w:lineRule="auto"/>
        <w:jc w:val="center"/>
        <w:rPr>
          <w:rFonts w:ascii="Times New Roman" w:hAnsi="Times New Roman" w:cs="Times New Roman"/>
          <w:b/>
          <w:bCs/>
          <w:color w:val="000000"/>
          <w:sz w:val="27"/>
          <w:szCs w:val="27"/>
          <w:lang w:val="en-US"/>
        </w:rPr>
      </w:pP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МЕСТНАЯ АДМИНИСТРАЦИЯ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ВНУТРИГОРОДСКОГО МУНИЦИПАЛЬНОГО ОБРАЗОВАНИЯ</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ГОРОДА СЕВАСТОПОЛЯ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ГАГАРИНСКИЙ МУНИЦИПАЛЬНЫЙ ОКРУГ</w:t>
      </w:r>
    </w:p>
    <w:p w:rsidR="00F579D0" w:rsidRPr="0031436C" w:rsidRDefault="00782A19" w:rsidP="00F579D0">
      <w:pPr>
        <w:spacing w:after="0" w:line="240" w:lineRule="auto"/>
        <w:jc w:val="center"/>
        <w:rPr>
          <w:rFonts w:ascii="Times New Roman" w:hAnsi="Times New Roman" w:cs="Times New Roman"/>
          <w:b/>
          <w:bCs/>
          <w:color w:val="000000"/>
          <w:sz w:val="27"/>
          <w:szCs w:val="27"/>
          <w:lang w:val="uk-UA"/>
        </w:rPr>
      </w:pPr>
      <w:r>
        <w:rPr>
          <w:noProof/>
          <w:lang w:eastAsia="ru-RU"/>
        </w:rPr>
        <mc:AlternateContent>
          <mc:Choice Requires="wps">
            <w:drawing>
              <wp:anchor distT="4294967292" distB="4294967292" distL="114300" distR="114300" simplePos="0" relativeHeight="251659264" behindDoc="0" locked="0" layoutInCell="1" allowOverlap="1">
                <wp:simplePos x="0" y="0"/>
                <wp:positionH relativeFrom="column">
                  <wp:posOffset>-51435</wp:posOffset>
                </wp:positionH>
                <wp:positionV relativeFrom="paragraph">
                  <wp:posOffset>46354</wp:posOffset>
                </wp:positionV>
                <wp:extent cx="594360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91575" id="_x0000_t32" coordsize="21600,21600" o:spt="32" o:oned="t" path="m,l21600,21600e" filled="f">
                <v:path arrowok="t" fillok="f" o:connecttype="none"/>
                <o:lock v:ext="edit" shapetype="t"/>
              </v:shapetype>
              <v:shape id="Прямая со стрелкой 6" o:spid="_x0000_s1026" type="#_x0000_t32" style="position:absolute;margin-left:-4.05pt;margin-top:3.65pt;width:46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5M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Ct&#10;yT5MTQIAAFUEAAAOAAAAAAAAAAAAAAAAAC4CAABkcnMvZTJvRG9jLnhtbFBLAQItABQABgAIAAAA&#10;IQD/9+V73QAAAAYBAAAPAAAAAAAAAAAAAAAAAKcEAABkcnMvZG93bnJldi54bWxQSwUGAAAAAAQA&#10;BADzAAAAsQUAAAAA&#10;" strokeweight="2.25pt"/>
            </w:pict>
          </mc:Fallback>
        </mc:AlternateContent>
      </w:r>
      <w:r>
        <w:rPr>
          <w:noProof/>
          <w:lang w:eastAsia="ru-RU"/>
        </w:rPr>
        <mc:AlternateContent>
          <mc:Choice Requires="wps">
            <w:drawing>
              <wp:anchor distT="4294967292" distB="4294967292" distL="114300" distR="114300" simplePos="0" relativeHeight="251660288" behindDoc="0" locked="0" layoutInCell="1" allowOverlap="1">
                <wp:simplePos x="0" y="0"/>
                <wp:positionH relativeFrom="column">
                  <wp:posOffset>-51435</wp:posOffset>
                </wp:positionH>
                <wp:positionV relativeFrom="paragraph">
                  <wp:posOffset>103504</wp:posOffset>
                </wp:positionV>
                <wp:extent cx="594360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BAD05" id="Прямая со стрелкой 5" o:spid="_x0000_s1026" type="#_x0000_t32" style="position:absolute;margin-left:-4.05pt;margin-top:8.15pt;width:46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dTAIAAFQ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Nt/&#10;qp1MAgAAVAQAAA4AAAAAAAAAAAAAAAAALgIAAGRycy9lMm9Eb2MueG1sUEsBAi0AFAAGAAgAAAAh&#10;AMyg8I7dAAAACAEAAA8AAAAAAAAAAAAAAAAApgQAAGRycy9kb3ducmV2LnhtbFBLBQYAAAAABAAE&#10;APMAAACwBQAAAAA=&#10;"/>
            </w:pict>
          </mc:Fallback>
        </mc:AlternateContent>
      </w:r>
    </w:p>
    <w:p w:rsidR="00F579D0" w:rsidRDefault="00F579D0" w:rsidP="00F579D0">
      <w:pPr>
        <w:spacing w:after="0" w:line="100" w:lineRule="atLeast"/>
        <w:jc w:val="center"/>
        <w:rPr>
          <w:rFonts w:ascii="Times New Roman" w:hAnsi="Times New Roman" w:cs="Times New Roman"/>
          <w:b/>
          <w:bCs/>
          <w:color w:val="000000"/>
        </w:rPr>
      </w:pPr>
    </w:p>
    <w:p w:rsidR="00A806CB" w:rsidRPr="00874690" w:rsidRDefault="00A806CB" w:rsidP="00F579D0">
      <w:pPr>
        <w:spacing w:after="0" w:line="100" w:lineRule="atLeast"/>
        <w:jc w:val="center"/>
        <w:rPr>
          <w:rFonts w:ascii="Times New Roman" w:hAnsi="Times New Roman" w:cs="Times New Roman"/>
          <w:b/>
          <w:bCs/>
          <w:color w:val="000000"/>
        </w:rPr>
      </w:pPr>
    </w:p>
    <w:p w:rsidR="00F579D0" w:rsidRPr="00FA74D0" w:rsidRDefault="00F579D0" w:rsidP="00F579D0">
      <w:pPr>
        <w:spacing w:after="0" w:line="100" w:lineRule="atLeast"/>
        <w:jc w:val="center"/>
        <w:rPr>
          <w:rFonts w:ascii="Times New Roman" w:hAnsi="Times New Roman" w:cs="Times New Roman"/>
          <w:b/>
          <w:bCs/>
          <w:color w:val="000000"/>
          <w:sz w:val="27"/>
          <w:szCs w:val="27"/>
        </w:rPr>
      </w:pPr>
      <w:r w:rsidRPr="00FA74D0">
        <w:rPr>
          <w:rFonts w:ascii="Times New Roman" w:hAnsi="Times New Roman" w:cs="Times New Roman"/>
          <w:b/>
          <w:bCs/>
          <w:color w:val="000000"/>
          <w:sz w:val="27"/>
          <w:szCs w:val="27"/>
        </w:rPr>
        <w:t>ПОСТАНОВЛЕНИЕ</w:t>
      </w:r>
    </w:p>
    <w:p w:rsidR="00F579D0" w:rsidRPr="00273026" w:rsidRDefault="00F579D0">
      <w:pPr>
        <w:spacing w:after="0" w:line="100" w:lineRule="atLeast"/>
        <w:jc w:val="center"/>
        <w:rPr>
          <w:rFonts w:ascii="Times New Roman" w:hAnsi="Times New Roman" w:cs="Times New Roman"/>
          <w:b/>
          <w:bCs/>
          <w:color w:val="000000"/>
        </w:rPr>
      </w:pPr>
    </w:p>
    <w:p w:rsidR="00F579D0" w:rsidRDefault="00F579D0" w:rsidP="00F579D0">
      <w:pPr>
        <w:spacing w:after="0" w:line="100" w:lineRule="atLeast"/>
        <w:rPr>
          <w:rFonts w:ascii="Times New Roman" w:hAnsi="Times New Roman" w:cs="Times New Roman"/>
          <w:b/>
          <w:bCs/>
          <w:sz w:val="27"/>
          <w:szCs w:val="27"/>
        </w:rPr>
      </w:pPr>
      <w:proofErr w:type="gramStart"/>
      <w:r w:rsidRPr="00FA74D0">
        <w:rPr>
          <w:rFonts w:ascii="Times New Roman" w:hAnsi="Times New Roman" w:cs="Times New Roman"/>
          <w:b/>
          <w:bCs/>
          <w:sz w:val="27"/>
          <w:szCs w:val="27"/>
        </w:rPr>
        <w:t xml:space="preserve">« </w:t>
      </w:r>
      <w:r w:rsidR="005905A0">
        <w:rPr>
          <w:rFonts w:ascii="Times New Roman" w:hAnsi="Times New Roman" w:cs="Times New Roman"/>
          <w:b/>
          <w:bCs/>
          <w:sz w:val="27"/>
          <w:szCs w:val="27"/>
        </w:rPr>
        <w:t>25</w:t>
      </w:r>
      <w:proofErr w:type="gramEnd"/>
      <w:r w:rsidRPr="00FA74D0">
        <w:rPr>
          <w:rFonts w:ascii="Times New Roman" w:hAnsi="Times New Roman" w:cs="Times New Roman"/>
          <w:b/>
          <w:bCs/>
          <w:sz w:val="27"/>
          <w:szCs w:val="27"/>
        </w:rPr>
        <w:t xml:space="preserve"> » </w:t>
      </w:r>
      <w:r w:rsidR="00B903E1">
        <w:rPr>
          <w:rFonts w:ascii="Times New Roman" w:hAnsi="Times New Roman" w:cs="Times New Roman"/>
          <w:b/>
          <w:bCs/>
          <w:sz w:val="27"/>
          <w:szCs w:val="27"/>
        </w:rPr>
        <w:t>апреля</w:t>
      </w:r>
      <w:r w:rsidRPr="00FA74D0">
        <w:rPr>
          <w:rFonts w:ascii="Times New Roman" w:hAnsi="Times New Roman" w:cs="Times New Roman"/>
          <w:b/>
          <w:bCs/>
          <w:sz w:val="27"/>
          <w:szCs w:val="27"/>
        </w:rPr>
        <w:t xml:space="preserve"> 20</w:t>
      </w:r>
      <w:r w:rsidR="00594BA6">
        <w:rPr>
          <w:rFonts w:ascii="Times New Roman" w:hAnsi="Times New Roman" w:cs="Times New Roman"/>
          <w:b/>
          <w:bCs/>
          <w:sz w:val="27"/>
          <w:szCs w:val="27"/>
        </w:rPr>
        <w:t>2</w:t>
      </w:r>
      <w:r w:rsidR="00B903E1">
        <w:rPr>
          <w:rFonts w:ascii="Times New Roman" w:hAnsi="Times New Roman" w:cs="Times New Roman"/>
          <w:b/>
          <w:bCs/>
          <w:sz w:val="27"/>
          <w:szCs w:val="27"/>
        </w:rPr>
        <w:t>2</w:t>
      </w:r>
      <w:r w:rsidRPr="00FA74D0">
        <w:rPr>
          <w:rFonts w:ascii="Times New Roman" w:hAnsi="Times New Roman" w:cs="Times New Roman"/>
          <w:b/>
          <w:bCs/>
          <w:sz w:val="27"/>
          <w:szCs w:val="27"/>
        </w:rPr>
        <w:t xml:space="preserve"> г.                  </w:t>
      </w:r>
      <w:r w:rsidR="0001084F" w:rsidRPr="00FA74D0">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w:t>
      </w:r>
      <w:r w:rsidR="000A5738" w:rsidRPr="00FA74D0">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w:t>
      </w:r>
      <w:r w:rsidR="0080591C">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 </w:t>
      </w:r>
      <w:r w:rsidR="005905A0">
        <w:rPr>
          <w:rFonts w:ascii="Times New Roman" w:hAnsi="Times New Roman" w:cs="Times New Roman"/>
          <w:b/>
          <w:bCs/>
          <w:sz w:val="27"/>
          <w:szCs w:val="27"/>
        </w:rPr>
        <w:t>21</w:t>
      </w:r>
      <w:r w:rsidR="0080591C">
        <w:rPr>
          <w:rFonts w:ascii="Times New Roman" w:hAnsi="Times New Roman" w:cs="Times New Roman"/>
          <w:b/>
          <w:bCs/>
          <w:sz w:val="27"/>
          <w:szCs w:val="27"/>
        </w:rPr>
        <w:t xml:space="preserve"> - ПМА</w:t>
      </w:r>
    </w:p>
    <w:p w:rsidR="00A806CB" w:rsidRPr="00FA74D0" w:rsidRDefault="00A806CB" w:rsidP="00F579D0">
      <w:pPr>
        <w:spacing w:after="0" w:line="100" w:lineRule="atLeast"/>
        <w:rPr>
          <w:rFonts w:ascii="Times New Roman" w:hAnsi="Times New Roman" w:cs="Times New Roman"/>
          <w:b/>
          <w:bCs/>
          <w:sz w:val="27"/>
          <w:szCs w:val="27"/>
        </w:rPr>
      </w:pPr>
    </w:p>
    <w:p w:rsidR="00F579D0" w:rsidRDefault="00F579D0">
      <w:pPr>
        <w:spacing w:after="0" w:line="100" w:lineRule="atLeast"/>
        <w:jc w:val="center"/>
        <w:rPr>
          <w:rFonts w:ascii="Times New Roman" w:hAnsi="Times New Roman" w:cs="Times New Roman"/>
          <w:b/>
          <w:bCs/>
          <w:color w:val="000000"/>
        </w:rPr>
      </w:pPr>
    </w:p>
    <w:p w:rsidR="00B903E1" w:rsidRPr="002E508B" w:rsidRDefault="00B903E1" w:rsidP="00B903E1">
      <w:pPr>
        <w:spacing w:after="0" w:line="240" w:lineRule="auto"/>
        <w:jc w:val="both"/>
        <w:rPr>
          <w:rFonts w:ascii="Times New Roman" w:hAnsi="Times New Roman" w:cs="Times New Roman"/>
          <w:bCs/>
          <w:sz w:val="28"/>
          <w:szCs w:val="28"/>
        </w:rPr>
      </w:pPr>
      <w:bookmarkStart w:id="0" w:name="Par32"/>
      <w:bookmarkEnd w:id="0"/>
      <w:r w:rsidRPr="002E508B">
        <w:rPr>
          <w:rFonts w:ascii="Times New Roman" w:hAnsi="Times New Roman" w:cs="Times New Roman"/>
          <w:bCs/>
          <w:sz w:val="28"/>
          <w:szCs w:val="28"/>
        </w:rPr>
        <w:t>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w:t>
      </w:r>
      <w:r>
        <w:rPr>
          <w:rFonts w:ascii="Times New Roman" w:hAnsi="Times New Roman" w:cs="Times New Roman"/>
          <w:bCs/>
          <w:sz w:val="28"/>
          <w:szCs w:val="28"/>
        </w:rPr>
        <w:t>5</w:t>
      </w:r>
      <w:r w:rsidRPr="002E508B">
        <w:rPr>
          <w:rFonts w:ascii="Times New Roman" w:hAnsi="Times New Roman" w:cs="Times New Roman"/>
          <w:bCs/>
          <w:sz w:val="28"/>
          <w:szCs w:val="28"/>
        </w:rPr>
        <w:t xml:space="preserve"> ноября 20</w:t>
      </w:r>
      <w:r>
        <w:rPr>
          <w:rFonts w:ascii="Times New Roman" w:hAnsi="Times New Roman" w:cs="Times New Roman"/>
          <w:bCs/>
          <w:sz w:val="28"/>
          <w:szCs w:val="28"/>
        </w:rPr>
        <w:t>21</w:t>
      </w:r>
      <w:r w:rsidRPr="002E508B">
        <w:rPr>
          <w:rFonts w:ascii="Times New Roman" w:hAnsi="Times New Roman" w:cs="Times New Roman"/>
          <w:bCs/>
          <w:sz w:val="28"/>
          <w:szCs w:val="28"/>
        </w:rPr>
        <w:t xml:space="preserve"> г. № </w:t>
      </w:r>
      <w:r>
        <w:rPr>
          <w:rFonts w:ascii="Times New Roman" w:hAnsi="Times New Roman" w:cs="Times New Roman"/>
          <w:bCs/>
          <w:sz w:val="28"/>
          <w:szCs w:val="28"/>
        </w:rPr>
        <w:t>68</w:t>
      </w:r>
      <w:r w:rsidRPr="002E508B">
        <w:rPr>
          <w:rFonts w:ascii="Times New Roman" w:hAnsi="Times New Roman" w:cs="Times New Roman"/>
          <w:bCs/>
          <w:sz w:val="28"/>
          <w:szCs w:val="28"/>
        </w:rPr>
        <w:t xml:space="preserve">-ПМА </w:t>
      </w:r>
      <w:r>
        <w:rPr>
          <w:rFonts w:ascii="Times New Roman" w:hAnsi="Times New Roman" w:cs="Times New Roman"/>
          <w:bCs/>
          <w:sz w:val="28"/>
          <w:szCs w:val="28"/>
        </w:rPr>
        <w:br/>
      </w:r>
      <w:r w:rsidRPr="002E508B">
        <w:rPr>
          <w:rFonts w:ascii="Times New Roman" w:hAnsi="Times New Roman" w:cs="Times New Roman"/>
          <w:bCs/>
          <w:sz w:val="28"/>
          <w:szCs w:val="28"/>
        </w:rPr>
        <w:t>«О Порядке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w:t>
      </w:r>
    </w:p>
    <w:p w:rsidR="00B903E1" w:rsidRDefault="00B903E1" w:rsidP="00B903E1">
      <w:pPr>
        <w:widowControl w:val="0"/>
        <w:spacing w:after="0" w:line="100" w:lineRule="atLeast"/>
        <w:jc w:val="both"/>
        <w:rPr>
          <w:rFonts w:ascii="Times New Roman" w:hAnsi="Times New Roman" w:cs="Times New Roman"/>
          <w:bCs/>
        </w:rPr>
      </w:pPr>
    </w:p>
    <w:p w:rsidR="00B903E1" w:rsidRPr="00CB0BA5" w:rsidRDefault="00B903E1" w:rsidP="00B903E1">
      <w:pPr>
        <w:widowControl w:val="0"/>
        <w:spacing w:after="0" w:line="100" w:lineRule="atLeast"/>
        <w:jc w:val="both"/>
        <w:rPr>
          <w:rFonts w:ascii="Times New Roman" w:hAnsi="Times New Roman" w:cs="Times New Roman"/>
          <w:bCs/>
        </w:rPr>
      </w:pPr>
    </w:p>
    <w:p w:rsidR="00B903E1" w:rsidRPr="008861C6" w:rsidRDefault="00B903E1" w:rsidP="00B903E1">
      <w:pPr>
        <w:widowControl w:val="0"/>
        <w:spacing w:after="0" w:line="100" w:lineRule="atLeast"/>
        <w:ind w:firstLine="851"/>
        <w:jc w:val="both"/>
        <w:rPr>
          <w:rFonts w:ascii="Times New Roman" w:hAnsi="Times New Roman" w:cs="Times New Roman"/>
          <w:bCs/>
          <w:sz w:val="28"/>
          <w:szCs w:val="28"/>
        </w:rPr>
      </w:pPr>
      <w:r w:rsidRPr="008861C6">
        <w:rPr>
          <w:rFonts w:ascii="Times New Roman" w:hAnsi="Times New Roman" w:cs="Times New Roman"/>
          <w:bCs/>
          <w:sz w:val="28"/>
          <w:szCs w:val="28"/>
        </w:rPr>
        <w:t>В соответствии с Бюджетным кодексом Российской Федерации, приказом Министерства финансов Российской Федерации от 06 июня 2019 г</w:t>
      </w:r>
      <w:r>
        <w:rPr>
          <w:rFonts w:ascii="Times New Roman" w:hAnsi="Times New Roman" w:cs="Times New Roman"/>
          <w:bCs/>
          <w:sz w:val="28"/>
          <w:szCs w:val="28"/>
        </w:rPr>
        <w:t>.</w:t>
      </w:r>
      <w:r w:rsidRPr="008861C6">
        <w:rPr>
          <w:rFonts w:ascii="Times New Roman" w:hAnsi="Times New Roman" w:cs="Times New Roman"/>
          <w:bCs/>
          <w:sz w:val="28"/>
          <w:szCs w:val="28"/>
        </w:rPr>
        <w:t xml:space="preserve"> № 85н «О Порядке формирования и применения кодов бюджетной классификации Российской Федерации, их структуре и принципах назначения» местная администрация внутригородского муниципального образования города Севастополя Гагаринский муниципальный округ </w:t>
      </w:r>
      <w:r w:rsidRPr="008861C6">
        <w:rPr>
          <w:rFonts w:ascii="Times New Roman" w:hAnsi="Times New Roman" w:cs="Times New Roman"/>
          <w:b/>
          <w:bCs/>
          <w:sz w:val="28"/>
          <w:szCs w:val="28"/>
        </w:rPr>
        <w:t>постановляет:</w:t>
      </w:r>
    </w:p>
    <w:p w:rsidR="00B903E1" w:rsidRPr="00A67351" w:rsidRDefault="00B903E1" w:rsidP="00B903E1">
      <w:pPr>
        <w:widowControl w:val="0"/>
        <w:spacing w:after="0" w:line="100" w:lineRule="atLeast"/>
        <w:ind w:firstLine="851"/>
        <w:jc w:val="both"/>
        <w:rPr>
          <w:rFonts w:ascii="Times New Roman" w:hAnsi="Times New Roman" w:cs="Times New Roman"/>
          <w:bCs/>
          <w:sz w:val="27"/>
          <w:szCs w:val="27"/>
        </w:rPr>
      </w:pPr>
    </w:p>
    <w:p w:rsidR="00B903E1" w:rsidRPr="00A71D64" w:rsidRDefault="00B903E1" w:rsidP="00B903E1">
      <w:pPr>
        <w:spacing w:after="0" w:line="240" w:lineRule="auto"/>
        <w:ind w:firstLine="851"/>
        <w:jc w:val="both"/>
        <w:rPr>
          <w:rFonts w:ascii="Times New Roman" w:hAnsi="Times New Roman" w:cs="Times New Roman"/>
          <w:bCs/>
          <w:sz w:val="28"/>
          <w:szCs w:val="28"/>
        </w:rPr>
      </w:pPr>
      <w:r w:rsidRPr="00A71D64">
        <w:rPr>
          <w:rFonts w:ascii="Times New Roman" w:hAnsi="Times New Roman" w:cs="Times New Roman"/>
          <w:bCs/>
          <w:sz w:val="28"/>
          <w:szCs w:val="28"/>
        </w:rPr>
        <w:t xml:space="preserve">1. Внести в постановление местной администрации внутригородского муниципального образования города Севастополя Гагаринский муниципальный округ от </w:t>
      </w:r>
      <w:r>
        <w:rPr>
          <w:rFonts w:ascii="Times New Roman" w:hAnsi="Times New Roman" w:cs="Times New Roman"/>
          <w:bCs/>
          <w:sz w:val="28"/>
          <w:szCs w:val="28"/>
        </w:rPr>
        <w:t>15</w:t>
      </w:r>
      <w:r w:rsidRPr="00A71D64">
        <w:rPr>
          <w:rFonts w:ascii="Times New Roman" w:hAnsi="Times New Roman" w:cs="Times New Roman"/>
          <w:bCs/>
          <w:sz w:val="28"/>
          <w:szCs w:val="28"/>
        </w:rPr>
        <w:t xml:space="preserve"> ноября 20</w:t>
      </w:r>
      <w:r>
        <w:rPr>
          <w:rFonts w:ascii="Times New Roman" w:hAnsi="Times New Roman" w:cs="Times New Roman"/>
          <w:bCs/>
          <w:sz w:val="28"/>
          <w:szCs w:val="28"/>
        </w:rPr>
        <w:t>21</w:t>
      </w:r>
      <w:r w:rsidRPr="00A71D64">
        <w:rPr>
          <w:rFonts w:ascii="Times New Roman" w:hAnsi="Times New Roman" w:cs="Times New Roman"/>
          <w:bCs/>
          <w:sz w:val="28"/>
          <w:szCs w:val="28"/>
        </w:rPr>
        <w:t xml:space="preserve"> г. № </w:t>
      </w:r>
      <w:r>
        <w:rPr>
          <w:rFonts w:ascii="Times New Roman" w:hAnsi="Times New Roman" w:cs="Times New Roman"/>
          <w:bCs/>
          <w:sz w:val="28"/>
          <w:szCs w:val="28"/>
        </w:rPr>
        <w:t>68</w:t>
      </w:r>
      <w:r w:rsidRPr="00A71D64">
        <w:rPr>
          <w:rFonts w:ascii="Times New Roman" w:hAnsi="Times New Roman" w:cs="Times New Roman"/>
          <w:bCs/>
          <w:sz w:val="28"/>
          <w:szCs w:val="28"/>
        </w:rPr>
        <w:t>-ПМА «О Порядке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 следующие изменения:</w:t>
      </w:r>
    </w:p>
    <w:p w:rsidR="00B903E1" w:rsidRDefault="00B903E1" w:rsidP="00B903E1">
      <w:pPr>
        <w:spacing w:after="0" w:line="240" w:lineRule="auto"/>
        <w:ind w:firstLine="851"/>
        <w:jc w:val="both"/>
        <w:rPr>
          <w:rFonts w:ascii="Times New Roman" w:hAnsi="Times New Roman" w:cs="Times New Roman"/>
          <w:bCs/>
          <w:sz w:val="28"/>
          <w:szCs w:val="28"/>
        </w:rPr>
      </w:pPr>
      <w:r w:rsidRPr="00A71D64">
        <w:rPr>
          <w:rFonts w:ascii="Times New Roman" w:hAnsi="Times New Roman" w:cs="Times New Roman"/>
          <w:bCs/>
          <w:sz w:val="28"/>
          <w:szCs w:val="28"/>
        </w:rPr>
        <w:t xml:space="preserve">1.1. Приложение № 2 к Порядку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 изложить в новой редакции, согласно </w:t>
      </w:r>
      <w:proofErr w:type="gramStart"/>
      <w:r w:rsidRPr="00A71D64">
        <w:rPr>
          <w:rFonts w:ascii="Times New Roman" w:hAnsi="Times New Roman" w:cs="Times New Roman"/>
          <w:bCs/>
          <w:sz w:val="28"/>
          <w:szCs w:val="28"/>
        </w:rPr>
        <w:t>приложению</w:t>
      </w:r>
      <w:proofErr w:type="gramEnd"/>
      <w:r w:rsidRPr="00A71D64">
        <w:rPr>
          <w:rFonts w:ascii="Times New Roman" w:hAnsi="Times New Roman" w:cs="Times New Roman"/>
          <w:bCs/>
          <w:sz w:val="28"/>
          <w:szCs w:val="28"/>
        </w:rPr>
        <w:t xml:space="preserve"> к настоящему постановлению</w:t>
      </w:r>
      <w:r>
        <w:rPr>
          <w:rFonts w:ascii="Times New Roman" w:hAnsi="Times New Roman" w:cs="Times New Roman"/>
          <w:bCs/>
          <w:sz w:val="28"/>
          <w:szCs w:val="28"/>
        </w:rPr>
        <w:t>.</w:t>
      </w:r>
    </w:p>
    <w:p w:rsidR="00B903E1" w:rsidRDefault="00B903E1" w:rsidP="00B903E1">
      <w:pPr>
        <w:spacing w:after="0" w:line="240" w:lineRule="auto"/>
        <w:ind w:firstLine="851"/>
        <w:jc w:val="both"/>
        <w:rPr>
          <w:rFonts w:ascii="Times New Roman" w:hAnsi="Times New Roman" w:cs="Times New Roman"/>
          <w:bCs/>
          <w:sz w:val="28"/>
          <w:szCs w:val="28"/>
        </w:rPr>
      </w:pPr>
      <w:r w:rsidRPr="00A71D64">
        <w:rPr>
          <w:rFonts w:ascii="Times New Roman" w:hAnsi="Times New Roman" w:cs="Times New Roman"/>
          <w:color w:val="000000"/>
          <w:sz w:val="28"/>
          <w:szCs w:val="28"/>
        </w:rPr>
        <w:t>2</w:t>
      </w:r>
      <w:r w:rsidRPr="00BA5097">
        <w:rPr>
          <w:rFonts w:ascii="Times New Roman" w:hAnsi="Times New Roman" w:cs="Times New Roman"/>
          <w:bCs/>
          <w:sz w:val="28"/>
          <w:szCs w:val="28"/>
        </w:rPr>
        <w:t>. Настоящее постановление вступает в силу с момента принятия.</w:t>
      </w:r>
    </w:p>
    <w:p w:rsidR="00B903E1" w:rsidRPr="00BA5097" w:rsidRDefault="00B903E1" w:rsidP="00B903E1">
      <w:pPr>
        <w:spacing w:after="0" w:line="240" w:lineRule="auto"/>
        <w:ind w:firstLine="851"/>
        <w:jc w:val="both"/>
        <w:rPr>
          <w:rFonts w:ascii="Times New Roman" w:hAnsi="Times New Roman" w:cs="Times New Roman"/>
          <w:bCs/>
          <w:sz w:val="28"/>
          <w:szCs w:val="28"/>
        </w:rPr>
      </w:pPr>
      <w:r w:rsidRPr="00BA5097">
        <w:rPr>
          <w:rFonts w:ascii="Times New Roman" w:hAnsi="Times New Roman" w:cs="Times New Roman"/>
          <w:bCs/>
          <w:sz w:val="28"/>
          <w:szCs w:val="28"/>
        </w:rPr>
        <w:lastRenderedPageBreak/>
        <w:t>3. Контроль за выполнением настоящего постановления возложить на заместителя главы местной администрации внутригородского</w:t>
      </w:r>
      <w:r w:rsidRPr="00BA5097">
        <w:rPr>
          <w:rFonts w:ascii="Times New Roman" w:hAnsi="Times New Roman" w:cs="Times New Roman"/>
          <w:bCs/>
          <w:sz w:val="28"/>
          <w:szCs w:val="28"/>
        </w:rPr>
        <w:br/>
        <w:t xml:space="preserve">муниципального образования города Севастополя Гагаринский муниципальный округ (О.В. </w:t>
      </w:r>
      <w:proofErr w:type="spellStart"/>
      <w:r w:rsidRPr="00BA5097">
        <w:rPr>
          <w:rFonts w:ascii="Times New Roman" w:hAnsi="Times New Roman" w:cs="Times New Roman"/>
          <w:bCs/>
          <w:sz w:val="28"/>
          <w:szCs w:val="28"/>
        </w:rPr>
        <w:t>Гомонец</w:t>
      </w:r>
      <w:proofErr w:type="spellEnd"/>
      <w:r w:rsidRPr="00BA5097">
        <w:rPr>
          <w:rFonts w:ascii="Times New Roman" w:hAnsi="Times New Roman" w:cs="Times New Roman"/>
          <w:bCs/>
          <w:sz w:val="28"/>
          <w:szCs w:val="28"/>
        </w:rPr>
        <w:t>).</w:t>
      </w:r>
    </w:p>
    <w:p w:rsidR="00B903E1" w:rsidRDefault="00B903E1" w:rsidP="00B903E1">
      <w:pPr>
        <w:spacing w:after="0" w:line="240" w:lineRule="auto"/>
        <w:ind w:firstLine="851"/>
        <w:jc w:val="both"/>
        <w:rPr>
          <w:rFonts w:ascii="Times New Roman" w:hAnsi="Times New Roman" w:cs="Times New Roman"/>
          <w:bCs/>
          <w:sz w:val="27"/>
          <w:szCs w:val="27"/>
        </w:rPr>
      </w:pPr>
    </w:p>
    <w:p w:rsidR="00B903E1" w:rsidRDefault="00B903E1" w:rsidP="00B903E1">
      <w:pPr>
        <w:spacing w:after="0" w:line="240" w:lineRule="auto"/>
        <w:ind w:firstLine="851"/>
        <w:jc w:val="both"/>
        <w:rPr>
          <w:rFonts w:ascii="Times New Roman" w:hAnsi="Times New Roman" w:cs="Times New Roman"/>
          <w:bCs/>
          <w:sz w:val="27"/>
          <w:szCs w:val="27"/>
        </w:rPr>
      </w:pPr>
    </w:p>
    <w:p w:rsidR="00B903E1" w:rsidRDefault="00B903E1" w:rsidP="00B903E1">
      <w:pPr>
        <w:spacing w:after="0" w:line="240" w:lineRule="auto"/>
        <w:ind w:firstLine="851"/>
        <w:jc w:val="both"/>
        <w:rPr>
          <w:rFonts w:ascii="Times New Roman" w:hAnsi="Times New Roman" w:cs="Times New Roman"/>
          <w:bCs/>
          <w:sz w:val="27"/>
          <w:szCs w:val="27"/>
        </w:rPr>
      </w:pP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Глава внутригородского муниципального </w:t>
      </w: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образования, исполняющий полномочия </w:t>
      </w: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председателя Совета, Глава </w:t>
      </w:r>
    </w:p>
    <w:p w:rsidR="00B903E1"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местной администрации                                                                    А.Ю. Ярусов</w:t>
      </w: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Pr="00B903E1" w:rsidRDefault="00B903E1" w:rsidP="00B903E1">
      <w:pPr>
        <w:widowControl w:val="0"/>
        <w:spacing w:after="0" w:line="240" w:lineRule="auto"/>
        <w:ind w:left="4253"/>
        <w:rPr>
          <w:rFonts w:ascii="Times New Roman" w:hAnsi="Times New Roman" w:cs="Times New Roman"/>
          <w:color w:val="000000"/>
          <w:sz w:val="26"/>
          <w:szCs w:val="26"/>
        </w:rPr>
      </w:pPr>
      <w:r w:rsidRPr="00B903E1">
        <w:rPr>
          <w:rFonts w:ascii="Times New Roman" w:hAnsi="Times New Roman" w:cs="Times New Roman"/>
          <w:color w:val="000000"/>
          <w:sz w:val="26"/>
          <w:szCs w:val="26"/>
        </w:rPr>
        <w:lastRenderedPageBreak/>
        <w:t xml:space="preserve">Приложение </w:t>
      </w:r>
    </w:p>
    <w:p w:rsidR="00B903E1" w:rsidRPr="00B903E1" w:rsidRDefault="00B903E1" w:rsidP="00B903E1">
      <w:pPr>
        <w:widowControl w:val="0"/>
        <w:spacing w:after="0" w:line="240" w:lineRule="auto"/>
        <w:ind w:left="4253"/>
        <w:rPr>
          <w:rFonts w:ascii="Times New Roman" w:hAnsi="Times New Roman" w:cs="Times New Roman"/>
          <w:color w:val="000000"/>
          <w:sz w:val="26"/>
          <w:szCs w:val="26"/>
        </w:rPr>
      </w:pPr>
      <w:r w:rsidRPr="00B903E1">
        <w:rPr>
          <w:rFonts w:ascii="Times New Roman" w:hAnsi="Times New Roman" w:cs="Times New Roman"/>
          <w:color w:val="000000"/>
          <w:sz w:val="26"/>
          <w:szCs w:val="26"/>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8627A1" w:rsidRPr="00DD2BFC" w:rsidRDefault="00B903E1" w:rsidP="00B903E1">
      <w:pPr>
        <w:widowControl w:val="0"/>
        <w:spacing w:after="0" w:line="240" w:lineRule="auto"/>
        <w:ind w:left="4253"/>
        <w:rPr>
          <w:rFonts w:ascii="Times New Roman" w:hAnsi="Times New Roman" w:cs="Times New Roman"/>
          <w:color w:val="000000"/>
          <w:sz w:val="24"/>
          <w:szCs w:val="24"/>
        </w:rPr>
      </w:pPr>
      <w:r w:rsidRPr="00B903E1">
        <w:rPr>
          <w:rFonts w:ascii="Times New Roman" w:hAnsi="Times New Roman" w:cs="Times New Roman"/>
          <w:color w:val="000000"/>
          <w:sz w:val="26"/>
          <w:szCs w:val="26"/>
        </w:rPr>
        <w:t xml:space="preserve">от </w:t>
      </w:r>
      <w:proofErr w:type="gramStart"/>
      <w:r>
        <w:rPr>
          <w:rFonts w:ascii="Times New Roman" w:hAnsi="Times New Roman" w:cs="Times New Roman"/>
          <w:color w:val="000000"/>
          <w:sz w:val="26"/>
          <w:szCs w:val="26"/>
        </w:rPr>
        <w:t xml:space="preserve">« </w:t>
      </w:r>
      <w:r w:rsidR="005905A0">
        <w:rPr>
          <w:rFonts w:ascii="Times New Roman" w:hAnsi="Times New Roman" w:cs="Times New Roman"/>
          <w:color w:val="000000"/>
          <w:sz w:val="26"/>
          <w:szCs w:val="26"/>
        </w:rPr>
        <w:t>25</w:t>
      </w:r>
      <w:proofErr w:type="gramEnd"/>
      <w:r>
        <w:rPr>
          <w:rFonts w:ascii="Times New Roman" w:hAnsi="Times New Roman" w:cs="Times New Roman"/>
          <w:color w:val="000000"/>
          <w:sz w:val="26"/>
          <w:szCs w:val="26"/>
        </w:rPr>
        <w:t xml:space="preserve"> »</w:t>
      </w:r>
      <w:r w:rsidRPr="00B903E1">
        <w:rPr>
          <w:rFonts w:ascii="Times New Roman" w:hAnsi="Times New Roman" w:cs="Times New Roman"/>
          <w:color w:val="000000"/>
          <w:sz w:val="26"/>
          <w:szCs w:val="26"/>
        </w:rPr>
        <w:t xml:space="preserve"> </w:t>
      </w:r>
      <w:r w:rsidR="005905A0">
        <w:rPr>
          <w:rFonts w:ascii="Times New Roman" w:hAnsi="Times New Roman" w:cs="Times New Roman"/>
          <w:color w:val="000000"/>
          <w:sz w:val="26"/>
          <w:szCs w:val="26"/>
        </w:rPr>
        <w:t>апреля</w:t>
      </w:r>
      <w:r>
        <w:rPr>
          <w:rFonts w:ascii="Times New Roman" w:hAnsi="Times New Roman" w:cs="Times New Roman"/>
          <w:color w:val="000000"/>
          <w:sz w:val="26"/>
          <w:szCs w:val="26"/>
        </w:rPr>
        <w:t xml:space="preserve"> 2022</w:t>
      </w:r>
      <w:r w:rsidRPr="00B903E1">
        <w:rPr>
          <w:rFonts w:ascii="Times New Roman" w:hAnsi="Times New Roman" w:cs="Times New Roman"/>
          <w:color w:val="000000"/>
          <w:sz w:val="26"/>
          <w:szCs w:val="26"/>
        </w:rPr>
        <w:t xml:space="preserve"> г. №</w:t>
      </w:r>
      <w:r w:rsidR="005905A0">
        <w:rPr>
          <w:rFonts w:ascii="Times New Roman" w:hAnsi="Times New Roman" w:cs="Times New Roman"/>
          <w:color w:val="000000"/>
          <w:sz w:val="26"/>
          <w:szCs w:val="26"/>
        </w:rPr>
        <w:t xml:space="preserve"> 21</w:t>
      </w:r>
      <w:r>
        <w:rPr>
          <w:rFonts w:ascii="Times New Roman" w:hAnsi="Times New Roman" w:cs="Times New Roman"/>
          <w:color w:val="000000"/>
          <w:sz w:val="26"/>
          <w:szCs w:val="26"/>
        </w:rPr>
        <w:t xml:space="preserve"> </w:t>
      </w:r>
      <w:r w:rsidRPr="00B903E1">
        <w:rPr>
          <w:rFonts w:ascii="Times New Roman" w:hAnsi="Times New Roman" w:cs="Times New Roman"/>
          <w:color w:val="000000"/>
          <w:sz w:val="26"/>
          <w:szCs w:val="26"/>
        </w:rPr>
        <w:t>- ПМА</w:t>
      </w:r>
    </w:p>
    <w:p w:rsidR="008627A1" w:rsidRPr="00DD2BFC" w:rsidRDefault="008627A1" w:rsidP="00DD2BFC">
      <w:pPr>
        <w:autoSpaceDE w:val="0"/>
        <w:autoSpaceDN w:val="0"/>
        <w:adjustRightInd w:val="0"/>
        <w:spacing w:after="0" w:line="240" w:lineRule="auto"/>
        <w:ind w:left="4253"/>
        <w:jc w:val="right"/>
        <w:outlineLvl w:val="4"/>
        <w:rPr>
          <w:rFonts w:ascii="Times New Roman" w:hAnsi="Times New Roman" w:cs="Times New Roman"/>
          <w:b/>
          <w:bCs/>
          <w:sz w:val="24"/>
          <w:szCs w:val="24"/>
        </w:rPr>
      </w:pPr>
    </w:p>
    <w:p w:rsidR="00EA740E" w:rsidRPr="00B126F7" w:rsidRDefault="00EA740E" w:rsidP="00EA740E">
      <w:pPr>
        <w:pStyle w:val="ConsPlusNormal"/>
        <w:ind w:firstLine="0"/>
        <w:jc w:val="center"/>
        <w:rPr>
          <w:rFonts w:ascii="Times New Roman" w:hAnsi="Times New Roman"/>
          <w:b/>
          <w:bCs/>
          <w:sz w:val="27"/>
          <w:szCs w:val="27"/>
        </w:rPr>
      </w:pPr>
      <w:r w:rsidRPr="00B126F7">
        <w:rPr>
          <w:rFonts w:ascii="Times New Roman" w:hAnsi="Times New Roman"/>
          <w:b/>
          <w:bCs/>
          <w:sz w:val="27"/>
          <w:szCs w:val="27"/>
        </w:rPr>
        <w:t>Перечень</w:t>
      </w:r>
    </w:p>
    <w:p w:rsidR="00EA740E" w:rsidRDefault="00EA740E" w:rsidP="00EA740E">
      <w:pPr>
        <w:pStyle w:val="ConsPlusNormal"/>
        <w:ind w:firstLine="0"/>
        <w:jc w:val="center"/>
        <w:rPr>
          <w:rFonts w:ascii="Times New Roman" w:eastAsia="SimSun" w:hAnsi="Times New Roman"/>
          <w:b/>
          <w:bCs/>
          <w:snapToGrid/>
          <w:kern w:val="1"/>
          <w:sz w:val="27"/>
          <w:szCs w:val="27"/>
          <w:lang w:eastAsia="ar-SA"/>
        </w:rPr>
      </w:pPr>
      <w:r w:rsidRPr="00B126F7">
        <w:rPr>
          <w:rFonts w:ascii="Times New Roman" w:hAnsi="Times New Roman"/>
          <w:b/>
          <w:bCs/>
          <w:sz w:val="27"/>
          <w:szCs w:val="27"/>
        </w:rPr>
        <w:t>кодов целевых статей расходов бюджета</w:t>
      </w:r>
      <w:r w:rsidRPr="00B126F7">
        <w:rPr>
          <w:rFonts w:ascii="Times New Roman" w:eastAsia="SimSun" w:hAnsi="Times New Roman"/>
          <w:b/>
          <w:bCs/>
          <w:snapToGrid/>
          <w:kern w:val="1"/>
          <w:sz w:val="27"/>
          <w:szCs w:val="27"/>
          <w:lang w:eastAsia="ar-SA"/>
        </w:rPr>
        <w:t xml:space="preserve"> внутригородского муниципального образования города Севастополя</w:t>
      </w:r>
      <w:r>
        <w:rPr>
          <w:rFonts w:ascii="Times New Roman" w:eastAsia="SimSun" w:hAnsi="Times New Roman"/>
          <w:b/>
          <w:bCs/>
          <w:snapToGrid/>
          <w:kern w:val="1"/>
          <w:sz w:val="27"/>
          <w:szCs w:val="27"/>
          <w:lang w:eastAsia="ar-SA"/>
        </w:rPr>
        <w:t xml:space="preserve"> </w:t>
      </w:r>
      <w:r w:rsidRPr="00B126F7">
        <w:rPr>
          <w:rFonts w:ascii="Times New Roman" w:eastAsia="SimSun" w:hAnsi="Times New Roman"/>
          <w:b/>
          <w:bCs/>
          <w:snapToGrid/>
          <w:kern w:val="1"/>
          <w:sz w:val="27"/>
          <w:szCs w:val="27"/>
          <w:lang w:eastAsia="ar-SA"/>
        </w:rPr>
        <w:t xml:space="preserve">Гагаринский муниципальный округ </w:t>
      </w:r>
    </w:p>
    <w:p w:rsidR="00EA740E" w:rsidRPr="00B126F7" w:rsidRDefault="00EA740E" w:rsidP="00EA740E">
      <w:pPr>
        <w:pStyle w:val="ConsPlusNormal"/>
        <w:ind w:firstLine="0"/>
        <w:jc w:val="center"/>
        <w:rPr>
          <w:rFonts w:ascii="Times New Roman" w:hAnsi="Times New Roman"/>
          <w:b/>
          <w:bCs/>
          <w:sz w:val="27"/>
          <w:szCs w:val="27"/>
        </w:rPr>
      </w:pPr>
    </w:p>
    <w:p w:rsidR="00EA740E" w:rsidRPr="00D15F71" w:rsidRDefault="00EA740E" w:rsidP="00EA740E">
      <w:pPr>
        <w:ind w:firstLine="567"/>
        <w:contextualSpacing/>
        <w:jc w:val="center"/>
        <w:rPr>
          <w:rFonts w:ascii="Times New Roman" w:hAnsi="Times New Roman" w:cs="Times New Roman"/>
          <w:bCs/>
          <w:sz w:val="6"/>
          <w:szCs w:val="6"/>
        </w:rPr>
      </w:pPr>
    </w:p>
    <w:tbl>
      <w:tblPr>
        <w:tblW w:w="10406"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1134"/>
        <w:gridCol w:w="1305"/>
        <w:gridCol w:w="1163"/>
        <w:gridCol w:w="992"/>
      </w:tblGrid>
      <w:tr w:rsidR="00EA740E" w:rsidRPr="000F32C8" w:rsidTr="006E31C7">
        <w:trPr>
          <w:trHeight w:val="162"/>
          <w:tblHeader/>
        </w:trPr>
        <w:tc>
          <w:tcPr>
            <w:tcW w:w="5812" w:type="dxa"/>
            <w:vMerge w:val="restart"/>
            <w:tcBorders>
              <w:top w:val="single" w:sz="4" w:space="0" w:color="auto"/>
              <w:bottom w:val="single" w:sz="4" w:space="0" w:color="auto"/>
              <w:right w:val="single" w:sz="4" w:space="0" w:color="auto"/>
            </w:tcBorders>
          </w:tcPr>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Наименование целевой статьи</w:t>
            </w:r>
          </w:p>
        </w:tc>
        <w:tc>
          <w:tcPr>
            <w:tcW w:w="4594" w:type="dxa"/>
            <w:gridSpan w:val="4"/>
            <w:tcBorders>
              <w:top w:val="single" w:sz="4" w:space="0" w:color="auto"/>
              <w:left w:val="single" w:sz="4" w:space="0" w:color="auto"/>
              <w:bottom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Pr>
                <w:rFonts w:ascii="Times New Roman CYR" w:eastAsia="Times New Roman" w:hAnsi="Times New Roman CYR" w:cs="Times New Roman CYR"/>
                <w:kern w:val="0"/>
                <w:sz w:val="18"/>
                <w:szCs w:val="18"/>
                <w:lang w:eastAsia="ru-RU"/>
              </w:rPr>
              <w:t>Код целевой статьи расходов</w:t>
            </w:r>
          </w:p>
        </w:tc>
      </w:tr>
      <w:tr w:rsidR="00EA740E" w:rsidRPr="000F32C8" w:rsidTr="006E31C7">
        <w:trPr>
          <w:tblHeader/>
        </w:trPr>
        <w:tc>
          <w:tcPr>
            <w:tcW w:w="5812" w:type="dxa"/>
            <w:vMerge/>
            <w:tcBorders>
              <w:top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both"/>
              <w:rPr>
                <w:rFonts w:ascii="Times New Roman CYR" w:eastAsia="Times New Roman" w:hAnsi="Times New Roman CYR" w:cs="Times New Roman CYR"/>
                <w:kern w:val="0"/>
                <w:sz w:val="18"/>
                <w:szCs w:val="18"/>
                <w:lang w:eastAsia="ru-RU"/>
              </w:rPr>
            </w:pPr>
          </w:p>
        </w:tc>
        <w:tc>
          <w:tcPr>
            <w:tcW w:w="1134" w:type="dxa"/>
            <w:tcBorders>
              <w:top w:val="single" w:sz="4" w:space="0" w:color="auto"/>
              <w:left w:val="single" w:sz="4" w:space="0" w:color="auto"/>
              <w:bottom w:val="nil"/>
              <w:right w:val="single" w:sz="4" w:space="0" w:color="auto"/>
            </w:tcBorders>
          </w:tcPr>
          <w:p w:rsidR="00EA740E" w:rsidRPr="00142E18" w:rsidRDefault="00EA740E" w:rsidP="006E31C7">
            <w:pPr>
              <w:widowControl w:val="0"/>
              <w:suppressAutoHyphens w:val="0"/>
              <w:autoSpaceDE w:val="0"/>
              <w:autoSpaceDN w:val="0"/>
              <w:adjustRightInd w:val="0"/>
              <w:spacing w:after="0" w:line="240" w:lineRule="auto"/>
              <w:ind w:left="-108" w:right="-108"/>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Программа, (</w:t>
            </w:r>
            <w:proofErr w:type="spellStart"/>
            <w:proofErr w:type="gramStart"/>
            <w:r w:rsidRPr="00142E18">
              <w:rPr>
                <w:rFonts w:ascii="Times New Roman CYR" w:eastAsia="Times New Roman" w:hAnsi="Times New Roman CYR" w:cs="Times New Roman CYR"/>
                <w:kern w:val="0"/>
                <w:sz w:val="18"/>
                <w:szCs w:val="18"/>
                <w:lang w:eastAsia="ru-RU"/>
              </w:rPr>
              <w:t>непрограм</w:t>
            </w:r>
            <w:r>
              <w:rPr>
                <w:rFonts w:ascii="Times New Roman CYR" w:eastAsia="Times New Roman" w:hAnsi="Times New Roman CYR" w:cs="Times New Roman CYR"/>
                <w:kern w:val="0"/>
                <w:sz w:val="18"/>
                <w:szCs w:val="18"/>
                <w:lang w:eastAsia="ru-RU"/>
              </w:rPr>
              <w:t>-мное</w:t>
            </w:r>
            <w:proofErr w:type="spellEnd"/>
            <w:proofErr w:type="gramEnd"/>
            <w:r>
              <w:rPr>
                <w:rFonts w:ascii="Times New Roman CYR" w:eastAsia="Times New Roman" w:hAnsi="Times New Roman CYR" w:cs="Times New Roman CYR"/>
                <w:kern w:val="0"/>
                <w:sz w:val="18"/>
                <w:szCs w:val="18"/>
                <w:lang w:eastAsia="ru-RU"/>
              </w:rPr>
              <w:t xml:space="preserve"> направление </w:t>
            </w:r>
            <w:r w:rsidR="006E31C7">
              <w:rPr>
                <w:rFonts w:ascii="Times New Roman CYR" w:eastAsia="Times New Roman" w:hAnsi="Times New Roman CYR" w:cs="Times New Roman CYR"/>
                <w:kern w:val="0"/>
                <w:sz w:val="18"/>
                <w:szCs w:val="18"/>
                <w:lang w:eastAsia="ru-RU"/>
              </w:rPr>
              <w:t>деятельности</w:t>
            </w:r>
            <w:r w:rsidRPr="00142E18">
              <w:rPr>
                <w:rFonts w:ascii="Times New Roman CYR" w:eastAsia="Times New Roman" w:hAnsi="Times New Roman CYR" w:cs="Times New Roman CYR"/>
                <w:kern w:val="0"/>
                <w:sz w:val="18"/>
                <w:szCs w:val="18"/>
                <w:lang w:eastAsia="ru-RU"/>
              </w:rPr>
              <w:t>)</w:t>
            </w:r>
          </w:p>
        </w:tc>
        <w:tc>
          <w:tcPr>
            <w:tcW w:w="1305" w:type="dxa"/>
            <w:tcBorders>
              <w:top w:val="single" w:sz="4" w:space="0" w:color="auto"/>
              <w:left w:val="single" w:sz="4" w:space="0" w:color="auto"/>
              <w:bottom w:val="nil"/>
              <w:right w:val="single" w:sz="4" w:space="0" w:color="auto"/>
            </w:tcBorders>
          </w:tcPr>
          <w:p w:rsidR="00EA740E" w:rsidRPr="00142E18" w:rsidRDefault="006E31C7" w:rsidP="006E31C7">
            <w:pPr>
              <w:widowControl w:val="0"/>
              <w:suppressAutoHyphens w:val="0"/>
              <w:autoSpaceDE w:val="0"/>
              <w:autoSpaceDN w:val="0"/>
              <w:adjustRightInd w:val="0"/>
              <w:spacing w:after="0" w:line="240" w:lineRule="auto"/>
              <w:ind w:left="-221" w:firstLine="221"/>
              <w:jc w:val="center"/>
              <w:rPr>
                <w:rFonts w:ascii="Times New Roman CYR" w:eastAsia="Times New Roman" w:hAnsi="Times New Roman CYR" w:cs="Times New Roman CYR"/>
                <w:kern w:val="0"/>
                <w:sz w:val="18"/>
                <w:szCs w:val="18"/>
                <w:lang w:eastAsia="ru-RU"/>
              </w:rPr>
            </w:pPr>
            <w:r w:rsidRPr="006E31C7">
              <w:rPr>
                <w:rFonts w:ascii="Times New Roman CYR" w:eastAsia="Times New Roman" w:hAnsi="Times New Roman CYR" w:cs="Times New Roman CYR"/>
                <w:kern w:val="0"/>
                <w:sz w:val="18"/>
                <w:szCs w:val="18"/>
                <w:lang w:eastAsia="ru-RU"/>
              </w:rPr>
              <w:t>Тип структурного элемента (элемент непрограммного направления деятельности)</w:t>
            </w:r>
          </w:p>
        </w:tc>
        <w:tc>
          <w:tcPr>
            <w:tcW w:w="1163" w:type="dxa"/>
            <w:tcBorders>
              <w:top w:val="single" w:sz="4" w:space="0" w:color="auto"/>
              <w:left w:val="single" w:sz="4" w:space="0" w:color="auto"/>
              <w:bottom w:val="nil"/>
              <w:right w:val="single" w:sz="4" w:space="0" w:color="auto"/>
            </w:tcBorders>
          </w:tcPr>
          <w:p w:rsidR="00EA740E" w:rsidRPr="00142E18" w:rsidRDefault="006E31C7" w:rsidP="003776F1">
            <w:pPr>
              <w:widowControl w:val="0"/>
              <w:suppressAutoHyphens w:val="0"/>
              <w:autoSpaceDE w:val="0"/>
              <w:autoSpaceDN w:val="0"/>
              <w:adjustRightInd w:val="0"/>
              <w:spacing w:after="0" w:line="240" w:lineRule="auto"/>
              <w:ind w:right="-79"/>
              <w:jc w:val="center"/>
              <w:rPr>
                <w:rFonts w:ascii="Times New Roman CYR" w:eastAsia="Times New Roman" w:hAnsi="Times New Roman CYR" w:cs="Times New Roman CYR"/>
                <w:kern w:val="0"/>
                <w:sz w:val="18"/>
                <w:szCs w:val="18"/>
                <w:lang w:eastAsia="ru-RU"/>
              </w:rPr>
            </w:pPr>
            <w:proofErr w:type="gramStart"/>
            <w:r>
              <w:rPr>
                <w:rFonts w:ascii="Times New Roman CYR" w:eastAsia="Times New Roman" w:hAnsi="Times New Roman CYR" w:cs="Times New Roman CYR"/>
                <w:kern w:val="0"/>
                <w:sz w:val="18"/>
                <w:szCs w:val="18"/>
                <w:lang w:eastAsia="ru-RU"/>
              </w:rPr>
              <w:t>Структур-</w:t>
            </w:r>
            <w:proofErr w:type="spellStart"/>
            <w:r>
              <w:rPr>
                <w:rFonts w:ascii="Times New Roman CYR" w:eastAsia="Times New Roman" w:hAnsi="Times New Roman CYR" w:cs="Times New Roman CYR"/>
                <w:kern w:val="0"/>
                <w:sz w:val="18"/>
                <w:szCs w:val="18"/>
                <w:lang w:eastAsia="ru-RU"/>
              </w:rPr>
              <w:t>ный</w:t>
            </w:r>
            <w:proofErr w:type="spellEnd"/>
            <w:proofErr w:type="gramEnd"/>
            <w:r>
              <w:rPr>
                <w:rFonts w:ascii="Times New Roman CYR" w:eastAsia="Times New Roman" w:hAnsi="Times New Roman CYR" w:cs="Times New Roman CYR"/>
                <w:kern w:val="0"/>
                <w:sz w:val="18"/>
                <w:szCs w:val="18"/>
                <w:lang w:eastAsia="ru-RU"/>
              </w:rPr>
              <w:t xml:space="preserve"> элемент</w:t>
            </w:r>
          </w:p>
        </w:tc>
        <w:tc>
          <w:tcPr>
            <w:tcW w:w="992" w:type="dxa"/>
            <w:tcBorders>
              <w:top w:val="single" w:sz="4" w:space="0" w:color="auto"/>
              <w:left w:val="single" w:sz="4" w:space="0" w:color="auto"/>
              <w:bottom w:val="nil"/>
            </w:tcBorders>
          </w:tcPr>
          <w:p w:rsidR="00EA740E" w:rsidRPr="00142E18" w:rsidRDefault="00EA740E" w:rsidP="0007640E">
            <w:pPr>
              <w:widowControl w:val="0"/>
              <w:suppressAutoHyphens w:val="0"/>
              <w:autoSpaceDE w:val="0"/>
              <w:autoSpaceDN w:val="0"/>
              <w:adjustRightInd w:val="0"/>
              <w:spacing w:after="0" w:line="240" w:lineRule="auto"/>
              <w:ind w:left="-108"/>
              <w:jc w:val="center"/>
              <w:rPr>
                <w:rFonts w:ascii="Times New Roman CYR" w:eastAsia="Times New Roman" w:hAnsi="Times New Roman CYR" w:cs="Times New Roman CYR"/>
                <w:kern w:val="0"/>
                <w:sz w:val="18"/>
                <w:szCs w:val="18"/>
                <w:lang w:eastAsia="ru-RU"/>
              </w:rPr>
            </w:pPr>
            <w:proofErr w:type="spellStart"/>
            <w:proofErr w:type="gramStart"/>
            <w:r>
              <w:rPr>
                <w:rFonts w:ascii="Times New Roman CYR" w:eastAsia="Times New Roman" w:hAnsi="Times New Roman CYR" w:cs="Times New Roman CYR"/>
                <w:kern w:val="0"/>
                <w:sz w:val="18"/>
                <w:szCs w:val="18"/>
                <w:lang w:eastAsia="ru-RU"/>
              </w:rPr>
              <w:t>Н</w:t>
            </w:r>
            <w:r w:rsidRPr="00142E18">
              <w:rPr>
                <w:rFonts w:ascii="Times New Roman CYR" w:eastAsia="Times New Roman" w:hAnsi="Times New Roman CYR" w:cs="Times New Roman CYR"/>
                <w:kern w:val="0"/>
                <w:sz w:val="18"/>
                <w:szCs w:val="18"/>
                <w:lang w:eastAsia="ru-RU"/>
              </w:rPr>
              <w:t>аправле</w:t>
            </w:r>
            <w:r>
              <w:rPr>
                <w:rFonts w:ascii="Times New Roman CYR" w:eastAsia="Times New Roman" w:hAnsi="Times New Roman CYR" w:cs="Times New Roman CYR"/>
                <w:kern w:val="0"/>
                <w:sz w:val="18"/>
                <w:szCs w:val="18"/>
                <w:lang w:eastAsia="ru-RU"/>
              </w:rPr>
              <w:t>-</w:t>
            </w:r>
            <w:r w:rsidRPr="00142E18">
              <w:rPr>
                <w:rFonts w:ascii="Times New Roman CYR" w:eastAsia="Times New Roman" w:hAnsi="Times New Roman CYR" w:cs="Times New Roman CYR"/>
                <w:kern w:val="0"/>
                <w:sz w:val="18"/>
                <w:szCs w:val="18"/>
                <w:lang w:eastAsia="ru-RU"/>
              </w:rPr>
              <w:t>ние</w:t>
            </w:r>
            <w:proofErr w:type="spellEnd"/>
            <w:proofErr w:type="gramEnd"/>
            <w:r w:rsidRPr="00142E18">
              <w:rPr>
                <w:rFonts w:ascii="Times New Roman CYR" w:eastAsia="Times New Roman" w:hAnsi="Times New Roman CYR" w:cs="Times New Roman CYR"/>
                <w:kern w:val="0"/>
                <w:sz w:val="18"/>
                <w:szCs w:val="18"/>
                <w:lang w:eastAsia="ru-RU"/>
              </w:rPr>
              <w:t xml:space="preserve"> расходов </w:t>
            </w:r>
            <w:r>
              <w:rPr>
                <w:rFonts w:ascii="Times New Roman CYR" w:eastAsia="Times New Roman" w:hAnsi="Times New Roman CYR" w:cs="Times New Roman CYR"/>
                <w:kern w:val="0"/>
                <w:sz w:val="18"/>
                <w:szCs w:val="18"/>
                <w:lang w:eastAsia="ru-RU"/>
              </w:rPr>
              <w:t>(з</w:t>
            </w:r>
            <w:r w:rsidRPr="00142E18">
              <w:rPr>
                <w:rFonts w:ascii="Times New Roman CYR" w:eastAsia="Times New Roman" w:hAnsi="Times New Roman CYR" w:cs="Times New Roman CYR"/>
                <w:kern w:val="0"/>
                <w:sz w:val="18"/>
                <w:szCs w:val="18"/>
                <w:lang w:eastAsia="ru-RU"/>
              </w:rPr>
              <w:t>адачи</w:t>
            </w:r>
            <w:r>
              <w:rPr>
                <w:rFonts w:ascii="Times New Roman CYR" w:eastAsia="Times New Roman" w:hAnsi="Times New Roman CYR" w:cs="Times New Roman CYR"/>
                <w:kern w:val="0"/>
                <w:sz w:val="18"/>
                <w:szCs w:val="18"/>
                <w:lang w:eastAsia="ru-RU"/>
              </w:rPr>
              <w:t>)</w:t>
            </w:r>
          </w:p>
        </w:tc>
      </w:tr>
      <w:tr w:rsidR="00EA740E" w:rsidRPr="000F32C8" w:rsidTr="006E31C7">
        <w:trPr>
          <w:tblHeader/>
        </w:trPr>
        <w:tc>
          <w:tcPr>
            <w:tcW w:w="5812" w:type="dxa"/>
            <w:vMerge/>
            <w:tcBorders>
              <w:top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both"/>
              <w:rPr>
                <w:rFonts w:ascii="Times New Roman CYR" w:eastAsia="Times New Roman" w:hAnsi="Times New Roman CYR" w:cs="Times New Roman CYR"/>
                <w:kern w:val="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ind w:left="-108" w:right="-108"/>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8 – 9 (1-2)</w:t>
            </w:r>
          </w:p>
        </w:tc>
        <w:tc>
          <w:tcPr>
            <w:tcW w:w="1305"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10 (3)</w:t>
            </w:r>
          </w:p>
        </w:tc>
        <w:tc>
          <w:tcPr>
            <w:tcW w:w="1163"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11-12 (4-5)</w:t>
            </w:r>
          </w:p>
        </w:tc>
        <w:tc>
          <w:tcPr>
            <w:tcW w:w="992" w:type="dxa"/>
            <w:tcBorders>
              <w:top w:val="single" w:sz="4" w:space="0" w:color="auto"/>
              <w:left w:val="single" w:sz="4" w:space="0" w:color="auto"/>
              <w:bottom w:val="single" w:sz="4" w:space="0" w:color="auto"/>
            </w:tcBorders>
          </w:tcPr>
          <w:p w:rsidR="00EA740E" w:rsidRPr="00142E18" w:rsidRDefault="00EA740E" w:rsidP="0007640E">
            <w:pPr>
              <w:widowControl w:val="0"/>
              <w:suppressAutoHyphens w:val="0"/>
              <w:autoSpaceDE w:val="0"/>
              <w:autoSpaceDN w:val="0"/>
              <w:adjustRightInd w:val="0"/>
              <w:spacing w:after="0" w:line="240" w:lineRule="auto"/>
              <w:ind w:left="-108" w:right="-107"/>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13-17</w:t>
            </w:r>
            <w:r>
              <w:rPr>
                <w:rFonts w:ascii="Times New Roman CYR" w:eastAsia="Times New Roman" w:hAnsi="Times New Roman CYR" w:cs="Times New Roman CYR"/>
                <w:kern w:val="0"/>
                <w:sz w:val="18"/>
                <w:szCs w:val="18"/>
                <w:lang w:eastAsia="ru-RU"/>
              </w:rPr>
              <w:t xml:space="preserve"> </w:t>
            </w:r>
            <w:r w:rsidRPr="00142E18">
              <w:rPr>
                <w:rFonts w:ascii="Times New Roman CYR" w:eastAsia="Times New Roman" w:hAnsi="Times New Roman CYR" w:cs="Times New Roman CYR"/>
                <w:kern w:val="0"/>
                <w:sz w:val="18"/>
                <w:szCs w:val="18"/>
                <w:lang w:eastAsia="ru-RU"/>
              </w:rPr>
              <w:t>(6-10)</w:t>
            </w:r>
          </w:p>
        </w:tc>
      </w:tr>
      <w:tr w:rsidR="00EA740E" w:rsidRPr="000F32C8" w:rsidTr="006E31C7">
        <w:trPr>
          <w:tblHeader/>
        </w:trPr>
        <w:tc>
          <w:tcPr>
            <w:tcW w:w="5812" w:type="dxa"/>
            <w:tcBorders>
              <w:top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3</w:t>
            </w:r>
          </w:p>
        </w:tc>
        <w:tc>
          <w:tcPr>
            <w:tcW w:w="1163"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4</w:t>
            </w:r>
          </w:p>
        </w:tc>
        <w:tc>
          <w:tcPr>
            <w:tcW w:w="992" w:type="dxa"/>
            <w:tcBorders>
              <w:top w:val="single" w:sz="4" w:space="0" w:color="auto"/>
              <w:left w:val="single" w:sz="4" w:space="0" w:color="auto"/>
              <w:bottom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5</w:t>
            </w:r>
          </w:p>
        </w:tc>
      </w:tr>
      <w:tr w:rsidR="00EA740E" w:rsidRPr="000F32C8" w:rsidTr="00B903E1">
        <w:trPr>
          <w:trHeight w:val="87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767A06">
              <w:rPr>
                <w:rFonts w:ascii="Times New Roman CYR" w:eastAsia="Times New Roman" w:hAnsi="Times New Roman CYR" w:cs="Times New Roman CYR"/>
                <w:b/>
                <w:kern w:val="0"/>
                <w:lang w:eastAsia="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00</w:t>
            </w:r>
          </w:p>
        </w:tc>
        <w:tc>
          <w:tcPr>
            <w:tcW w:w="992" w:type="dxa"/>
            <w:tcBorders>
              <w:top w:val="single" w:sz="4" w:space="0" w:color="auto"/>
              <w:left w:val="single" w:sz="4" w:space="0" w:color="auto"/>
              <w:bottom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00000</w:t>
            </w:r>
          </w:p>
        </w:tc>
      </w:tr>
      <w:tr w:rsidR="00EA740E" w:rsidRPr="000F32C8" w:rsidTr="006E31C7">
        <w:trPr>
          <w:trHeight w:val="1365"/>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F7270D">
              <w:rPr>
                <w:rFonts w:ascii="Times New Roman CYR" w:eastAsia="Times New Roman" w:hAnsi="Times New Roman CYR" w:cs="Times New Roman CYR"/>
                <w:b/>
                <w:kern w:val="0"/>
                <w:lang w:eastAsia="ru-RU"/>
              </w:rPr>
              <w:t>Подпрограмма</w:t>
            </w:r>
            <w:r w:rsidRPr="000F32C8">
              <w:rPr>
                <w:rFonts w:ascii="Times New Roman CYR" w:eastAsia="Times New Roman" w:hAnsi="Times New Roman CYR" w:cs="Times New Roman CYR"/>
                <w:kern w:val="0"/>
                <w:lang w:eastAsia="ru-RU"/>
              </w:rPr>
              <w:t xml:space="preserve">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76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К7201</w:t>
            </w:r>
          </w:p>
        </w:tc>
      </w:tr>
      <w:tr w:rsidR="00EA740E" w:rsidRPr="000F32C8" w:rsidTr="00B903E1">
        <w:trPr>
          <w:trHeight w:val="100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F7270D">
              <w:rPr>
                <w:rFonts w:ascii="Times New Roman CYR" w:eastAsia="Times New Roman" w:hAnsi="Times New Roman CYR" w:cs="Times New Roman CYR"/>
                <w:b/>
                <w:kern w:val="0"/>
                <w:lang w:eastAsia="ru-RU"/>
              </w:rPr>
              <w:t>Подпрограмма</w:t>
            </w:r>
            <w:r w:rsidRPr="00EE0F34">
              <w:rPr>
                <w:rFonts w:ascii="Times New Roman CYR" w:eastAsia="Times New Roman" w:hAnsi="Times New Roman CYR" w:cs="Times New Roman CYR"/>
                <w:kern w:val="0"/>
                <w:lang w:eastAsia="ru-RU"/>
              </w:rPr>
              <w:t xml:space="preserve">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16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EE0F34">
              <w:rPr>
                <w:rFonts w:ascii="Times New Roman CYR" w:eastAsia="Times New Roman" w:hAnsi="Times New Roman CYR" w:cs="Times New Roman CYR"/>
                <w:kern w:val="0"/>
                <w:lang w:eastAsia="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В7201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F7270D"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F7270D">
              <w:rPr>
                <w:rFonts w:ascii="Times New Roman CYR" w:eastAsia="Times New Roman" w:hAnsi="Times New Roman CYR" w:cs="Times New Roman CYR"/>
                <w:b/>
                <w:kern w:val="0"/>
                <w:lang w:eastAsia="ru-RU"/>
              </w:rPr>
              <w:t xml:space="preserve">Муниципальная программа «Развитие физической культуры и массового спорта, организация проведения официальных </w:t>
            </w:r>
            <w:proofErr w:type="spellStart"/>
            <w:r w:rsidRPr="00F7270D">
              <w:rPr>
                <w:rFonts w:ascii="Times New Roman CYR" w:eastAsia="Times New Roman" w:hAnsi="Times New Roman CYR" w:cs="Times New Roman CYR"/>
                <w:b/>
                <w:kern w:val="0"/>
                <w:lang w:eastAsia="ru-RU"/>
              </w:rPr>
              <w:t>физкультурно</w:t>
            </w:r>
            <w:proofErr w:type="spellEnd"/>
            <w:r w:rsidRPr="00F7270D">
              <w:rPr>
                <w:rFonts w:ascii="Times New Roman CYR" w:eastAsia="Times New Roman" w:hAnsi="Times New Roman CYR" w:cs="Times New Roman CYR"/>
                <w:b/>
                <w:kern w:val="0"/>
                <w:lang w:eastAsia="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w:t>
            </w:r>
            <w:r w:rsidRPr="000F32C8">
              <w:rPr>
                <w:rFonts w:ascii="Times New Roman CYR" w:eastAsia="Times New Roman" w:hAnsi="Times New Roman CYR" w:cs="Times New Roman CYR"/>
                <w:kern w:val="0"/>
                <w:lang w:eastAsia="ru-RU"/>
              </w:rPr>
              <w:t>00</w:t>
            </w:r>
          </w:p>
        </w:tc>
      </w:tr>
      <w:tr w:rsidR="00EA740E" w:rsidRPr="000F32C8" w:rsidTr="006E31C7">
        <w:trPr>
          <w:trHeight w:val="139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486F6E">
              <w:rPr>
                <w:rFonts w:ascii="Times New Roman CYR" w:eastAsia="Times New Roman" w:hAnsi="Times New Roman CYR" w:cs="Times New Roman CYR"/>
                <w:kern w:val="0"/>
                <w:lang w:eastAsia="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486F6E">
              <w:rPr>
                <w:rFonts w:ascii="Times New Roman CYR" w:eastAsia="Times New Roman" w:hAnsi="Times New Roman CYR" w:cs="Times New Roman CYR"/>
                <w:kern w:val="0"/>
                <w:lang w:eastAsia="ru-RU"/>
              </w:rPr>
              <w:t>физкультурно</w:t>
            </w:r>
            <w:proofErr w:type="spellEnd"/>
            <w:r w:rsidRPr="00486F6E">
              <w:rPr>
                <w:rFonts w:ascii="Times New Roman CYR" w:eastAsia="Times New Roman" w:hAnsi="Times New Roman CYR" w:cs="Times New Roman CYR"/>
                <w:kern w:val="0"/>
                <w:lang w:eastAsia="ru-RU"/>
              </w:rPr>
              <w:t xml:space="preserve"> - оздоровительных и спортивных мероприятий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С7201</w:t>
            </w:r>
          </w:p>
        </w:tc>
      </w:tr>
      <w:tr w:rsidR="00EA740E" w:rsidRPr="000F32C8" w:rsidTr="006E31C7">
        <w:trPr>
          <w:trHeight w:val="1267"/>
        </w:trPr>
        <w:tc>
          <w:tcPr>
            <w:tcW w:w="5812" w:type="dxa"/>
            <w:tcBorders>
              <w:top w:val="single" w:sz="4" w:space="0" w:color="auto"/>
              <w:bottom w:val="single" w:sz="4" w:space="0" w:color="auto"/>
              <w:right w:val="single" w:sz="4" w:space="0" w:color="auto"/>
            </w:tcBorders>
          </w:tcPr>
          <w:p w:rsidR="00EA740E" w:rsidRPr="00486F6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486F6E">
              <w:rPr>
                <w:rFonts w:ascii="Times New Roman CYR" w:eastAsia="Times New Roman" w:hAnsi="Times New Roman CYR" w:cs="Times New Roman CYR"/>
                <w:b/>
                <w:kern w:val="0"/>
                <w:lang w:eastAsia="ru-RU"/>
              </w:rPr>
              <w:lastRenderedPageBreak/>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EA740E" w:rsidRPr="000F32C8" w:rsidTr="006E31C7">
        <w:trPr>
          <w:trHeight w:val="696"/>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AA617D">
              <w:rPr>
                <w:rFonts w:ascii="Times New Roman CYR" w:eastAsia="Times New Roman" w:hAnsi="Times New Roman CYR" w:cs="Times New Roman CYR"/>
                <w:kern w:val="0"/>
                <w:lang w:eastAsia="ru-RU"/>
              </w:rPr>
              <w:t>Мероприятия, направленные на работу с детьми и молодежью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Д72</w:t>
            </w: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r>
      <w:tr w:rsidR="00EA740E" w:rsidRPr="000F32C8" w:rsidTr="006E31C7">
        <w:trPr>
          <w:trHeight w:val="1340"/>
        </w:trPr>
        <w:tc>
          <w:tcPr>
            <w:tcW w:w="5812" w:type="dxa"/>
            <w:tcBorders>
              <w:top w:val="single" w:sz="4" w:space="0" w:color="auto"/>
              <w:bottom w:val="single" w:sz="4" w:space="0" w:color="auto"/>
              <w:right w:val="single" w:sz="4" w:space="0" w:color="auto"/>
            </w:tcBorders>
          </w:tcPr>
          <w:p w:rsidR="00EA740E" w:rsidRPr="0067691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67691E">
              <w:rPr>
                <w:rFonts w:ascii="Times New Roman CYR" w:eastAsia="Times New Roman" w:hAnsi="Times New Roman CYR" w:cs="Times New Roman CYR"/>
                <w:b/>
                <w:kern w:val="0"/>
                <w:lang w:eastAsia="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И7201</w:t>
            </w:r>
          </w:p>
        </w:tc>
      </w:tr>
      <w:tr w:rsidR="00EA740E" w:rsidRPr="000F32C8" w:rsidTr="006E31C7">
        <w:trPr>
          <w:trHeight w:val="131"/>
        </w:trPr>
        <w:tc>
          <w:tcPr>
            <w:tcW w:w="5812" w:type="dxa"/>
            <w:tcBorders>
              <w:top w:val="single" w:sz="4" w:space="0" w:color="auto"/>
              <w:bottom w:val="single" w:sz="4" w:space="0" w:color="auto"/>
              <w:right w:val="single" w:sz="4" w:space="0" w:color="auto"/>
            </w:tcBorders>
          </w:tcPr>
          <w:p w:rsidR="00EA740E" w:rsidRPr="00892F65"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142E18">
              <w:rPr>
                <w:rFonts w:ascii="Times New Roman CYR" w:eastAsia="Times New Roman" w:hAnsi="Times New Roman CYR" w:cs="Times New Roman CYR"/>
                <w:b/>
                <w:kern w:val="0"/>
                <w:sz w:val="21"/>
                <w:szCs w:val="21"/>
                <w:lang w:eastAsia="ru-RU"/>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w:t>
            </w:r>
            <w:r w:rsidR="006E31C7">
              <w:rPr>
                <w:rFonts w:ascii="Times New Roman CYR" w:eastAsia="Times New Roman" w:hAnsi="Times New Roman CYR" w:cs="Times New Roman CYR"/>
                <w:b/>
                <w:kern w:val="0"/>
                <w:sz w:val="21"/>
                <w:szCs w:val="21"/>
                <w:lang w:eastAsia="ru-RU"/>
              </w:rPr>
              <w:t>укрепление</w:t>
            </w:r>
            <w:r w:rsidRPr="00142E18">
              <w:rPr>
                <w:rFonts w:ascii="Times New Roman CYR" w:eastAsia="Times New Roman" w:hAnsi="Times New Roman CYR" w:cs="Times New Roman CYR"/>
                <w:b/>
                <w:kern w:val="0"/>
                <w:sz w:val="21"/>
                <w:szCs w:val="21"/>
                <w:lang w:eastAsia="ru-RU"/>
              </w:rPr>
              <w:t xml:space="preserve"> межнациональн</w:t>
            </w:r>
            <w:r w:rsidR="006E31C7">
              <w:rPr>
                <w:rFonts w:ascii="Times New Roman CYR" w:eastAsia="Times New Roman" w:hAnsi="Times New Roman CYR" w:cs="Times New Roman CYR"/>
                <w:b/>
                <w:kern w:val="0"/>
                <w:sz w:val="21"/>
                <w:szCs w:val="21"/>
                <w:lang w:eastAsia="ru-RU"/>
              </w:rPr>
              <w:t>ого,</w:t>
            </w:r>
            <w:r w:rsidRPr="00142E18">
              <w:rPr>
                <w:rFonts w:ascii="Times New Roman CYR" w:eastAsia="Times New Roman" w:hAnsi="Times New Roman CYR" w:cs="Times New Roman CYR"/>
                <w:b/>
                <w:kern w:val="0"/>
                <w:sz w:val="21"/>
                <w:szCs w:val="21"/>
                <w:lang w:eastAsia="ru-RU"/>
              </w:rPr>
              <w:t xml:space="preserve"> межконфессиональн</w:t>
            </w:r>
            <w:r w:rsidR="006E31C7">
              <w:rPr>
                <w:rFonts w:ascii="Times New Roman CYR" w:eastAsia="Times New Roman" w:hAnsi="Times New Roman CYR" w:cs="Times New Roman CYR"/>
                <w:b/>
                <w:kern w:val="0"/>
                <w:sz w:val="21"/>
                <w:szCs w:val="21"/>
                <w:lang w:eastAsia="ru-RU"/>
              </w:rPr>
              <w:t>ого единства и согласия</w:t>
            </w:r>
            <w:r w:rsidRPr="00142E18">
              <w:rPr>
                <w:rFonts w:ascii="Times New Roman CYR" w:eastAsia="Times New Roman" w:hAnsi="Times New Roman CYR" w:cs="Times New Roman CYR"/>
                <w:b/>
                <w:kern w:val="0"/>
                <w:sz w:val="21"/>
                <w:szCs w:val="21"/>
                <w:lang w:eastAsia="ru-RU"/>
              </w:rPr>
              <w:t xml:space="preserve">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475"/>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b/>
                <w:kern w:val="0"/>
                <w:lang w:eastAsia="ru-RU"/>
              </w:rPr>
              <w:t>Подпрограмма</w:t>
            </w:r>
            <w:r w:rsidRPr="00892F65">
              <w:rPr>
                <w:rFonts w:ascii="Times New Roman CYR" w:eastAsia="Times New Roman" w:hAnsi="Times New Roman CYR" w:cs="Times New Roman CYR"/>
                <w:kern w:val="0"/>
                <w:lang w:eastAsia="ru-RU"/>
              </w:rPr>
              <w:t xml:space="preserve">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21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Э7201</w:t>
            </w:r>
          </w:p>
        </w:tc>
      </w:tr>
      <w:tr w:rsidR="00EA740E" w:rsidRPr="000F32C8" w:rsidTr="006E31C7">
        <w:trPr>
          <w:trHeight w:val="1484"/>
        </w:trPr>
        <w:tc>
          <w:tcPr>
            <w:tcW w:w="5812" w:type="dxa"/>
            <w:tcBorders>
              <w:top w:val="single" w:sz="4" w:space="0" w:color="auto"/>
              <w:bottom w:val="single" w:sz="4" w:space="0" w:color="auto"/>
              <w:right w:val="single" w:sz="4" w:space="0" w:color="auto"/>
            </w:tcBorders>
          </w:tcPr>
          <w:p w:rsidR="00EA740E" w:rsidRPr="000F32C8"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b/>
                <w:kern w:val="0"/>
                <w:lang w:eastAsia="ru-RU"/>
              </w:rPr>
              <w:t>Подпрограмма</w:t>
            </w:r>
            <w:r w:rsidRPr="00892F65">
              <w:rPr>
                <w:rFonts w:ascii="Times New Roman CYR" w:eastAsia="Times New Roman" w:hAnsi="Times New Roman CYR" w:cs="Times New Roman CYR"/>
                <w:kern w:val="0"/>
                <w:lang w:eastAsia="ru-RU"/>
              </w:rPr>
              <w:t xml:space="preserve"> «Осуществление мер, направленных на </w:t>
            </w:r>
            <w:r w:rsidR="006E31C7">
              <w:rPr>
                <w:rFonts w:ascii="Times New Roman CYR" w:eastAsia="Times New Roman" w:hAnsi="Times New Roman CYR" w:cs="Times New Roman CYR"/>
                <w:kern w:val="0"/>
                <w:lang w:eastAsia="ru-RU"/>
              </w:rPr>
              <w:t>укрепление</w:t>
            </w:r>
            <w:r w:rsidRPr="00892F65">
              <w:rPr>
                <w:rFonts w:ascii="Times New Roman CYR" w:eastAsia="Times New Roman" w:hAnsi="Times New Roman CYR" w:cs="Times New Roman CYR"/>
                <w:kern w:val="0"/>
                <w:lang w:eastAsia="ru-RU"/>
              </w:rPr>
              <w:t xml:space="preserve"> межнациональн</w:t>
            </w:r>
            <w:r w:rsidR="006E31C7">
              <w:rPr>
                <w:rFonts w:ascii="Times New Roman CYR" w:eastAsia="Times New Roman" w:hAnsi="Times New Roman CYR" w:cs="Times New Roman CYR"/>
                <w:kern w:val="0"/>
                <w:lang w:eastAsia="ru-RU"/>
              </w:rPr>
              <w:t>ого,</w:t>
            </w:r>
            <w:r w:rsidRPr="00892F65">
              <w:rPr>
                <w:rFonts w:ascii="Times New Roman CYR" w:eastAsia="Times New Roman" w:hAnsi="Times New Roman CYR" w:cs="Times New Roman CYR"/>
                <w:kern w:val="0"/>
                <w:lang w:eastAsia="ru-RU"/>
              </w:rPr>
              <w:t xml:space="preserve"> межконфессиональн</w:t>
            </w:r>
            <w:r w:rsidR="006E31C7">
              <w:rPr>
                <w:rFonts w:ascii="Times New Roman CYR" w:eastAsia="Times New Roman" w:hAnsi="Times New Roman CYR" w:cs="Times New Roman CYR"/>
                <w:kern w:val="0"/>
                <w:lang w:eastAsia="ru-RU"/>
              </w:rPr>
              <w:t>ого</w:t>
            </w:r>
            <w:r w:rsidRPr="00892F65">
              <w:rPr>
                <w:rFonts w:ascii="Times New Roman CYR" w:eastAsia="Times New Roman" w:hAnsi="Times New Roman CYR" w:cs="Times New Roman CYR"/>
                <w:kern w:val="0"/>
                <w:lang w:eastAsia="ru-RU"/>
              </w:rPr>
              <w:t xml:space="preserve"> </w:t>
            </w:r>
            <w:r w:rsidR="006E31C7">
              <w:rPr>
                <w:rFonts w:ascii="Times New Roman CYR" w:eastAsia="Times New Roman" w:hAnsi="Times New Roman CYR" w:cs="Times New Roman CYR"/>
                <w:kern w:val="0"/>
                <w:lang w:eastAsia="ru-RU"/>
              </w:rPr>
              <w:t>единства и согласия</w:t>
            </w:r>
            <w:r w:rsidRPr="00892F65">
              <w:rPr>
                <w:rFonts w:ascii="Times New Roman CYR" w:eastAsia="Times New Roman" w:hAnsi="Times New Roman CYR" w:cs="Times New Roman CYR"/>
                <w:kern w:val="0"/>
                <w:lang w:eastAsia="ru-RU"/>
              </w:rPr>
              <w:t xml:space="preserve">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040"/>
        </w:trPr>
        <w:tc>
          <w:tcPr>
            <w:tcW w:w="5812" w:type="dxa"/>
            <w:tcBorders>
              <w:top w:val="single" w:sz="4" w:space="0" w:color="auto"/>
              <w:bottom w:val="single" w:sz="4" w:space="0" w:color="auto"/>
              <w:right w:val="single" w:sz="4" w:space="0" w:color="auto"/>
            </w:tcBorders>
          </w:tcPr>
          <w:p w:rsidR="00EA740E" w:rsidRPr="000F32C8"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 xml:space="preserve">Мероприятия, направленные на </w:t>
            </w:r>
            <w:r w:rsidR="006E31C7">
              <w:rPr>
                <w:rFonts w:ascii="Times New Roman CYR" w:eastAsia="Times New Roman" w:hAnsi="Times New Roman CYR" w:cs="Times New Roman CYR"/>
                <w:kern w:val="0"/>
                <w:lang w:eastAsia="ru-RU"/>
              </w:rPr>
              <w:t>укрепление</w:t>
            </w:r>
            <w:r w:rsidR="006E31C7" w:rsidRPr="00892F65">
              <w:rPr>
                <w:rFonts w:ascii="Times New Roman CYR" w:eastAsia="Times New Roman" w:hAnsi="Times New Roman CYR" w:cs="Times New Roman CYR"/>
                <w:kern w:val="0"/>
                <w:lang w:eastAsia="ru-RU"/>
              </w:rPr>
              <w:t xml:space="preserve"> межнациональн</w:t>
            </w:r>
            <w:r w:rsidR="006E31C7">
              <w:rPr>
                <w:rFonts w:ascii="Times New Roman CYR" w:eastAsia="Times New Roman" w:hAnsi="Times New Roman CYR" w:cs="Times New Roman CYR"/>
                <w:kern w:val="0"/>
                <w:lang w:eastAsia="ru-RU"/>
              </w:rPr>
              <w:t>ого,</w:t>
            </w:r>
            <w:r w:rsidR="006E31C7" w:rsidRPr="00892F65">
              <w:rPr>
                <w:rFonts w:ascii="Times New Roman CYR" w:eastAsia="Times New Roman" w:hAnsi="Times New Roman CYR" w:cs="Times New Roman CYR"/>
                <w:kern w:val="0"/>
                <w:lang w:eastAsia="ru-RU"/>
              </w:rPr>
              <w:t xml:space="preserve"> межконфессиональн</w:t>
            </w:r>
            <w:r w:rsidR="006E31C7">
              <w:rPr>
                <w:rFonts w:ascii="Times New Roman CYR" w:eastAsia="Times New Roman" w:hAnsi="Times New Roman CYR" w:cs="Times New Roman CYR"/>
                <w:kern w:val="0"/>
                <w:lang w:eastAsia="ru-RU"/>
              </w:rPr>
              <w:t>ого</w:t>
            </w:r>
            <w:r w:rsidR="006E31C7" w:rsidRPr="00892F65">
              <w:rPr>
                <w:rFonts w:ascii="Times New Roman CYR" w:eastAsia="Times New Roman" w:hAnsi="Times New Roman CYR" w:cs="Times New Roman CYR"/>
                <w:kern w:val="0"/>
                <w:lang w:eastAsia="ru-RU"/>
              </w:rPr>
              <w:t xml:space="preserve"> </w:t>
            </w:r>
            <w:r w:rsidR="006E31C7">
              <w:rPr>
                <w:rFonts w:ascii="Times New Roman CYR" w:eastAsia="Times New Roman" w:hAnsi="Times New Roman CYR" w:cs="Times New Roman CYR"/>
                <w:kern w:val="0"/>
                <w:lang w:eastAsia="ru-RU"/>
              </w:rPr>
              <w:t>единства и согласия</w:t>
            </w:r>
            <w:r w:rsidR="006E31C7" w:rsidRPr="00892F65">
              <w:rPr>
                <w:rFonts w:ascii="Times New Roman CYR" w:eastAsia="Times New Roman" w:hAnsi="Times New Roman CYR" w:cs="Times New Roman CYR"/>
                <w:kern w:val="0"/>
                <w:lang w:eastAsia="ru-RU"/>
              </w:rPr>
              <w:t xml:space="preserve"> на территории внутригородского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6E31C7"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У</w:t>
            </w:r>
            <w:r w:rsidR="00EA740E">
              <w:rPr>
                <w:rFonts w:ascii="Times New Roman CYR" w:eastAsia="Times New Roman" w:hAnsi="Times New Roman CYR" w:cs="Times New Roman CYR"/>
                <w:kern w:val="0"/>
                <w:lang w:eastAsia="ru-RU"/>
              </w:rPr>
              <w:t>7201</w:t>
            </w:r>
          </w:p>
        </w:tc>
      </w:tr>
      <w:tr w:rsidR="00EA740E" w:rsidRPr="000F32C8" w:rsidTr="006E31C7">
        <w:trPr>
          <w:trHeight w:val="1551"/>
        </w:trPr>
        <w:tc>
          <w:tcPr>
            <w:tcW w:w="5812" w:type="dxa"/>
            <w:tcBorders>
              <w:top w:val="single" w:sz="4" w:space="0" w:color="auto"/>
              <w:bottom w:val="single" w:sz="4" w:space="0" w:color="auto"/>
              <w:right w:val="single" w:sz="4" w:space="0" w:color="auto"/>
            </w:tcBorders>
          </w:tcPr>
          <w:p w:rsidR="00EA740E" w:rsidRPr="00DB7F21"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DB7F21">
              <w:rPr>
                <w:rFonts w:ascii="Times New Roman CYR" w:eastAsia="Times New Roman" w:hAnsi="Times New Roman CYR" w:cs="Times New Roman CYR"/>
                <w:b/>
                <w:kern w:val="0"/>
                <w:lang w:eastAsia="ru-RU"/>
              </w:rPr>
              <w:lastRenderedPageBreak/>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837"/>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DB7F21">
              <w:rPr>
                <w:rFonts w:ascii="Times New Roman CYR" w:eastAsia="Times New Roman" w:hAnsi="Times New Roman CYR" w:cs="Times New Roman CYR"/>
                <w:kern w:val="0"/>
                <w:lang w:eastAsia="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Ч7201</w:t>
            </w:r>
          </w:p>
        </w:tc>
      </w:tr>
      <w:tr w:rsidR="00EA740E" w:rsidRPr="000F32C8" w:rsidTr="006E31C7">
        <w:trPr>
          <w:trHeight w:val="1132"/>
        </w:trPr>
        <w:tc>
          <w:tcPr>
            <w:tcW w:w="5812" w:type="dxa"/>
            <w:tcBorders>
              <w:top w:val="single" w:sz="4" w:space="0" w:color="auto"/>
              <w:bottom w:val="single" w:sz="4" w:space="0" w:color="auto"/>
              <w:right w:val="single" w:sz="4" w:space="0" w:color="auto"/>
            </w:tcBorders>
          </w:tcPr>
          <w:p w:rsidR="00EA740E" w:rsidRPr="008E1893"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8E1893">
              <w:rPr>
                <w:rFonts w:ascii="Times New Roman CYR" w:eastAsia="Times New Roman" w:hAnsi="Times New Roman CYR" w:cs="Times New Roman CYR"/>
                <w:b/>
                <w:kern w:val="0"/>
                <w:lang w:eastAsia="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8</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9C68BF" w:rsidTr="006E31C7">
        <w:trPr>
          <w:trHeight w:val="840"/>
        </w:trPr>
        <w:tc>
          <w:tcPr>
            <w:tcW w:w="5812" w:type="dxa"/>
            <w:tcBorders>
              <w:top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08</w:t>
            </w:r>
          </w:p>
        </w:tc>
        <w:tc>
          <w:tcPr>
            <w:tcW w:w="1305"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П7201</w:t>
            </w:r>
          </w:p>
        </w:tc>
      </w:tr>
      <w:tr w:rsidR="00EA740E" w:rsidRPr="000F32C8" w:rsidTr="006E31C7">
        <w:trPr>
          <w:trHeight w:val="1110"/>
        </w:trPr>
        <w:tc>
          <w:tcPr>
            <w:tcW w:w="5812" w:type="dxa"/>
            <w:tcBorders>
              <w:top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C2440A">
              <w:rPr>
                <w:rFonts w:ascii="Times New Roman CYR" w:eastAsia="Times New Roman" w:hAnsi="Times New Roman CYR" w:cs="Times New Roman CYR"/>
                <w:b/>
                <w:kern w:val="0"/>
                <w:lang w:eastAsia="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567"/>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санитарную очистку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11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санитарной очистке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71941</w:t>
            </w:r>
          </w:p>
        </w:tc>
      </w:tr>
      <w:tr w:rsidR="00EA740E" w:rsidRPr="000F32C8" w:rsidTr="006E31C7">
        <w:trPr>
          <w:trHeight w:val="127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2</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B903E1">
        <w:trPr>
          <w:trHeight w:val="928"/>
        </w:trPr>
        <w:tc>
          <w:tcPr>
            <w:tcW w:w="5812" w:type="dxa"/>
            <w:tcBorders>
              <w:top w:val="single" w:sz="4" w:space="0" w:color="auto"/>
              <w:bottom w:val="single" w:sz="4" w:space="0" w:color="auto"/>
              <w:right w:val="single" w:sz="4" w:space="0" w:color="auto"/>
            </w:tcBorders>
          </w:tcPr>
          <w:p w:rsidR="006E31C7" w:rsidRPr="000F32C8" w:rsidRDefault="00EA740E" w:rsidP="00B903E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создание, содержание зеленых насаждений, обеспечению ухода за ними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3</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созданию, содержанию зеленых насаждений, обеспечению ухода за ними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3</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lastRenderedPageBreak/>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4</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4</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105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5</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549"/>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5</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1138"/>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6</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53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6</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831"/>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7</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B903E1">
        <w:trPr>
          <w:trHeight w:val="126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7</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805"/>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ремонт и содержание внутриквартальных дорог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8</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594BA6">
        <w:trPr>
          <w:trHeight w:val="136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обеспечению и реализации мероприятий по ремонту и содержанию внутриквартальных дорог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8</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594BA6">
        <w:trPr>
          <w:trHeight w:val="1537"/>
        </w:trPr>
        <w:tc>
          <w:tcPr>
            <w:tcW w:w="5812" w:type="dxa"/>
            <w:tcBorders>
              <w:top w:val="single" w:sz="4" w:space="0" w:color="auto"/>
              <w:bottom w:val="single" w:sz="4" w:space="0" w:color="auto"/>
              <w:right w:val="single" w:sz="4" w:space="0" w:color="auto"/>
            </w:tcBorders>
          </w:tcPr>
          <w:p w:rsidR="00EA740E" w:rsidRPr="000F32C8" w:rsidRDefault="00EA740E" w:rsidP="009F2085">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lastRenderedPageBreak/>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065010">
        <w:trPr>
          <w:trHeight w:val="881"/>
        </w:trPr>
        <w:tc>
          <w:tcPr>
            <w:tcW w:w="5812" w:type="dxa"/>
            <w:tcBorders>
              <w:top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7B55C7">
              <w:rPr>
                <w:rFonts w:ascii="Times New Roman CYR" w:eastAsia="Times New Roman" w:hAnsi="Times New Roman CYR" w:cs="Times New Roman CYR"/>
                <w:b/>
                <w:kern w:val="0"/>
                <w:lang w:eastAsia="ru-RU"/>
              </w:rPr>
              <w:t>Непрограммные расходы внутригородского муниципального образования в сфере общегосударственных вопросов</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70</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629"/>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Функционирование Главы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065010">
        <w:trPr>
          <w:trHeight w:val="603"/>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Обеспечение деятельности Главы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Б7101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Функционирование Совета Гагаринского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136"/>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946E86">
              <w:rPr>
                <w:rFonts w:ascii="Times New Roman CYR" w:eastAsia="Times New Roman" w:hAnsi="Times New Roman CYR" w:cs="Times New Roman CYR"/>
                <w:kern w:val="0"/>
                <w:lang w:eastAsia="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Б7201</w:t>
            </w:r>
          </w:p>
        </w:tc>
      </w:tr>
      <w:tr w:rsidR="00EA740E" w:rsidRPr="000F32C8" w:rsidTr="00065010">
        <w:trPr>
          <w:trHeight w:val="1399"/>
        </w:trPr>
        <w:tc>
          <w:tcPr>
            <w:tcW w:w="5812" w:type="dxa"/>
            <w:tcBorders>
              <w:top w:val="single" w:sz="4" w:space="0" w:color="auto"/>
              <w:bottom w:val="single" w:sz="4" w:space="0" w:color="auto"/>
              <w:right w:val="single" w:sz="4" w:space="0" w:color="auto"/>
            </w:tcBorders>
          </w:tcPr>
          <w:p w:rsidR="00EA740E" w:rsidRPr="004D3A55"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bookmarkStart w:id="1" w:name="_GoBack" w:colFirst="2" w:colLast="2"/>
            <w:r w:rsidRPr="00946E86">
              <w:rPr>
                <w:rFonts w:ascii="Times New Roman CYR" w:eastAsia="Times New Roman" w:hAnsi="Times New Roman CYR" w:cs="Times New Roman CYR"/>
                <w:kern w:val="0"/>
                <w:lang w:eastAsia="ru-RU"/>
              </w:rPr>
              <w:t>Обеспечение деятельности Совета Гагаринского муниципального округа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Б7202</w:t>
            </w:r>
          </w:p>
        </w:tc>
      </w:tr>
      <w:bookmarkEnd w:id="1"/>
      <w:tr w:rsidR="00EA740E" w:rsidRPr="000F32C8" w:rsidTr="00065010">
        <w:trPr>
          <w:trHeight w:val="978"/>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Функционирован</w:t>
            </w:r>
            <w:r>
              <w:rPr>
                <w:rFonts w:ascii="Times New Roman CYR" w:eastAsia="Times New Roman" w:hAnsi="Times New Roman CYR" w:cs="Times New Roman CYR"/>
                <w:kern w:val="0"/>
                <w:lang w:eastAsia="ru-RU"/>
              </w:rPr>
              <w:t>ие местной администрации внутри</w:t>
            </w:r>
            <w:r w:rsidRPr="00385EA8">
              <w:rPr>
                <w:rFonts w:ascii="Times New Roman CYR" w:eastAsia="Times New Roman" w:hAnsi="Times New Roman CYR" w:cs="Times New Roman CYR"/>
                <w:kern w:val="0"/>
                <w:lang w:eastAsia="ru-RU"/>
              </w:rPr>
              <w:t>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594BA6">
        <w:trPr>
          <w:trHeight w:val="112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74B1E">
              <w:rPr>
                <w:rFonts w:ascii="Times New Roman CYR" w:eastAsia="Times New Roman" w:hAnsi="Times New Roman CYR" w:cs="Times New Roman CYR"/>
                <w:kern w:val="0"/>
                <w:lang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Б7301</w:t>
            </w:r>
          </w:p>
        </w:tc>
      </w:tr>
      <w:tr w:rsidR="00EA740E" w:rsidRPr="000F32C8" w:rsidTr="006E31C7">
        <w:trPr>
          <w:trHeight w:val="256"/>
        </w:trPr>
        <w:tc>
          <w:tcPr>
            <w:tcW w:w="5812" w:type="dxa"/>
            <w:tcBorders>
              <w:top w:val="single" w:sz="4" w:space="0" w:color="auto"/>
              <w:bottom w:val="single" w:sz="4" w:space="0" w:color="auto"/>
              <w:right w:val="single" w:sz="4" w:space="0" w:color="auto"/>
            </w:tcBorders>
          </w:tcPr>
          <w:p w:rsidR="00EA740E" w:rsidRPr="00EB64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74B1E">
              <w:rPr>
                <w:rFonts w:ascii="Times New Roman CYR" w:eastAsia="Times New Roman" w:hAnsi="Times New Roman CYR" w:cs="Times New Roman CYR"/>
                <w:kern w:val="0"/>
                <w:lang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Б7302</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lastRenderedPageBreak/>
              <w:t>Проведение выборов и референдумов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603"/>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Расходы на проведение выборов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Б7401</w:t>
            </w:r>
          </w:p>
        </w:tc>
      </w:tr>
      <w:tr w:rsidR="00EA740E" w:rsidRPr="000F32C8" w:rsidTr="006E31C7">
        <w:trPr>
          <w:trHeight w:val="299"/>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C3F43">
              <w:rPr>
                <w:rFonts w:ascii="Times New Roman CYR" w:eastAsia="Times New Roman" w:hAnsi="Times New Roman CYR" w:cs="Times New Roman CYR"/>
                <w:kern w:val="0"/>
                <w:lang w:eastAsia="ru-RU"/>
              </w:rPr>
              <w:t>Резервный фонд</w:t>
            </w:r>
          </w:p>
        </w:tc>
        <w:tc>
          <w:tcPr>
            <w:tcW w:w="1134" w:type="dxa"/>
            <w:tcBorders>
              <w:top w:val="single" w:sz="4" w:space="0" w:color="auto"/>
              <w:left w:val="single" w:sz="4" w:space="0" w:color="auto"/>
              <w:bottom w:val="single" w:sz="4" w:space="0" w:color="auto"/>
              <w:right w:val="single" w:sz="4" w:space="0" w:color="auto"/>
            </w:tcBorders>
          </w:tcPr>
          <w:p w:rsidR="00EA740E" w:rsidRPr="00BC3F43"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5</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33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C3F43">
              <w:rPr>
                <w:rFonts w:ascii="Times New Roman CYR" w:eastAsia="Times New Roman" w:hAnsi="Times New Roman CYR" w:cs="Times New Roman CYR"/>
                <w:kern w:val="0"/>
                <w:lang w:eastAsia="ru-RU"/>
              </w:rPr>
              <w:t>Резервный фонд местной администрации</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5</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Б7501</w:t>
            </w:r>
          </w:p>
        </w:tc>
      </w:tr>
      <w:tr w:rsidR="00EA740E" w:rsidRPr="000F32C8" w:rsidTr="00594BA6">
        <w:trPr>
          <w:trHeight w:val="366"/>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Финансовое обеспечение условно утвержденных расходов</w:t>
            </w:r>
          </w:p>
        </w:tc>
        <w:tc>
          <w:tcPr>
            <w:tcW w:w="1134" w:type="dxa"/>
            <w:tcBorders>
              <w:top w:val="single" w:sz="4" w:space="0" w:color="auto"/>
              <w:left w:val="single" w:sz="4" w:space="0" w:color="auto"/>
              <w:bottom w:val="single" w:sz="4" w:space="0" w:color="auto"/>
              <w:right w:val="single" w:sz="4" w:space="0" w:color="auto"/>
            </w:tcBorders>
          </w:tcPr>
          <w:p w:rsidR="00EA740E" w:rsidRPr="00BE6962"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276"/>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Условно утвержденные расходы</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Б7601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 xml:space="preserve">Ведение </w:t>
            </w:r>
            <w:proofErr w:type="spellStart"/>
            <w:r w:rsidRPr="00BE6962">
              <w:rPr>
                <w:rFonts w:ascii="Times New Roman CYR" w:eastAsia="Times New Roman" w:hAnsi="Times New Roman CYR" w:cs="Times New Roman CYR"/>
                <w:kern w:val="0"/>
                <w:lang w:eastAsia="ru-RU"/>
              </w:rPr>
              <w:t>похозяйственных</w:t>
            </w:r>
            <w:proofErr w:type="spellEnd"/>
            <w:r w:rsidRPr="00BE6962">
              <w:rPr>
                <w:rFonts w:ascii="Times New Roman CYR" w:eastAsia="Times New Roman" w:hAnsi="Times New Roman CYR" w:cs="Times New Roman CYR"/>
                <w:kern w:val="0"/>
                <w:lang w:eastAsia="ru-RU"/>
              </w:rPr>
              <w:t xml:space="preserve">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BE6962"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 xml:space="preserve">Расходы на отдельное государственное полномочие по ведению </w:t>
            </w:r>
            <w:proofErr w:type="spellStart"/>
            <w:r w:rsidRPr="00BE6962">
              <w:rPr>
                <w:rFonts w:ascii="Times New Roman CYR" w:eastAsia="Times New Roman" w:hAnsi="Times New Roman CYR" w:cs="Times New Roman CYR"/>
                <w:kern w:val="0"/>
                <w:lang w:eastAsia="ru-RU"/>
              </w:rPr>
              <w:t>похозяйственных</w:t>
            </w:r>
            <w:proofErr w:type="spellEnd"/>
            <w:r w:rsidRPr="00BE6962">
              <w:rPr>
                <w:rFonts w:ascii="Times New Roman CYR" w:eastAsia="Times New Roman" w:hAnsi="Times New Roman CYR" w:cs="Times New Roman CYR"/>
                <w:kern w:val="0"/>
                <w:lang w:eastAsia="ru-RU"/>
              </w:rPr>
              <w:t xml:space="preserve">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BE6962"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4941</w:t>
            </w:r>
          </w:p>
        </w:tc>
      </w:tr>
      <w:tr w:rsidR="00EA740E" w:rsidRPr="000F32C8" w:rsidTr="006E31C7">
        <w:trPr>
          <w:trHeight w:val="23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Членские взносы в ассоциацию</w:t>
            </w:r>
          </w:p>
        </w:tc>
        <w:tc>
          <w:tcPr>
            <w:tcW w:w="1134" w:type="dxa"/>
            <w:tcBorders>
              <w:top w:val="single" w:sz="4" w:space="0" w:color="auto"/>
              <w:left w:val="single" w:sz="4" w:space="0" w:color="auto"/>
              <w:bottom w:val="single" w:sz="4" w:space="0" w:color="auto"/>
              <w:right w:val="single" w:sz="4" w:space="0" w:color="auto"/>
            </w:tcBorders>
          </w:tcPr>
          <w:p w:rsidR="00EA740E" w:rsidRPr="00BC3F43"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78</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Расходы по уплате членских взносов в ассоциацию «Совет муниципальных образований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8</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w:t>
            </w:r>
            <w:r>
              <w:rPr>
                <w:rFonts w:ascii="Times New Roman CYR" w:eastAsia="Times New Roman" w:hAnsi="Times New Roman CYR" w:cs="Times New Roman CYR"/>
                <w:kern w:val="0"/>
                <w:lang w:val="en-US" w:eastAsia="ru-RU"/>
              </w:rPr>
              <w:t>8</w:t>
            </w:r>
            <w:r>
              <w:rPr>
                <w:rFonts w:ascii="Times New Roman CYR" w:eastAsia="Times New Roman" w:hAnsi="Times New Roman CYR" w:cs="Times New Roman CYR"/>
                <w:kern w:val="0"/>
                <w:lang w:eastAsia="ru-RU"/>
              </w:rPr>
              <w:t>01</w:t>
            </w:r>
          </w:p>
        </w:tc>
      </w:tr>
      <w:tr w:rsidR="009675A7" w:rsidRPr="000F32C8" w:rsidTr="00560FC8">
        <w:trPr>
          <w:trHeight w:val="339"/>
        </w:trPr>
        <w:tc>
          <w:tcPr>
            <w:tcW w:w="5812" w:type="dxa"/>
            <w:tcBorders>
              <w:top w:val="single" w:sz="4" w:space="0" w:color="auto"/>
              <w:bottom w:val="single" w:sz="4" w:space="0" w:color="auto"/>
              <w:right w:val="single" w:sz="4" w:space="0" w:color="auto"/>
            </w:tcBorders>
          </w:tcPr>
          <w:p w:rsidR="009B6991" w:rsidRPr="00BE6962" w:rsidRDefault="009B6991" w:rsidP="00560FC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560FC8">
              <w:rPr>
                <w:rFonts w:ascii="Times New Roman CYR" w:eastAsia="Times New Roman" w:hAnsi="Times New Roman CYR" w:cs="Times New Roman CYR"/>
                <w:kern w:val="0"/>
                <w:lang w:eastAsia="ru-RU"/>
              </w:rPr>
              <w:t xml:space="preserve">Выплаты по обязательствам </w:t>
            </w:r>
            <w:r w:rsidR="00560FC8" w:rsidRPr="00560FC8">
              <w:rPr>
                <w:rFonts w:ascii="Times New Roman CYR" w:eastAsia="Times New Roman" w:hAnsi="Times New Roman CYR" w:cs="Times New Roman CYR"/>
                <w:kern w:val="0"/>
                <w:lang w:eastAsia="ru-RU"/>
              </w:rPr>
              <w:t xml:space="preserve">внутригородского </w:t>
            </w:r>
            <w:r w:rsidRPr="00560FC8">
              <w:rPr>
                <w:rFonts w:ascii="Times New Roman CYR" w:eastAsia="Times New Roman" w:hAnsi="Times New Roman CYR" w:cs="Times New Roman CYR"/>
                <w:kern w:val="0"/>
                <w:lang w:eastAsia="ru-RU"/>
              </w:rPr>
              <w:t>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9675A7" w:rsidRPr="009675A7" w:rsidRDefault="009675A7"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79</w:t>
            </w:r>
          </w:p>
        </w:tc>
        <w:tc>
          <w:tcPr>
            <w:tcW w:w="1305" w:type="dxa"/>
            <w:tcBorders>
              <w:top w:val="single" w:sz="4" w:space="0" w:color="auto"/>
              <w:left w:val="single" w:sz="4" w:space="0" w:color="auto"/>
              <w:bottom w:val="single" w:sz="4" w:space="0" w:color="auto"/>
              <w:right w:val="single" w:sz="4" w:space="0" w:color="auto"/>
            </w:tcBorders>
          </w:tcPr>
          <w:p w:rsidR="009675A7" w:rsidRDefault="009675A7"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9675A7" w:rsidRPr="009675A7" w:rsidRDefault="009675A7"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9675A7" w:rsidRDefault="009675A7"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9675A7" w:rsidRPr="000F32C8" w:rsidTr="006E31C7">
        <w:tc>
          <w:tcPr>
            <w:tcW w:w="5812" w:type="dxa"/>
            <w:tcBorders>
              <w:top w:val="single" w:sz="4" w:space="0" w:color="auto"/>
              <w:bottom w:val="single" w:sz="4" w:space="0" w:color="auto"/>
              <w:right w:val="single" w:sz="4" w:space="0" w:color="auto"/>
            </w:tcBorders>
          </w:tcPr>
          <w:p w:rsidR="009675A7" w:rsidRPr="00BE6962" w:rsidRDefault="00CE1D53" w:rsidP="00656D74">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E1D53">
              <w:rPr>
                <w:rFonts w:ascii="Times New Roman CYR" w:eastAsia="Times New Roman" w:hAnsi="Times New Roman CYR" w:cs="Times New Roman CYR"/>
                <w:kern w:val="0"/>
                <w:lang w:eastAsia="ru-RU"/>
              </w:rPr>
              <w:t xml:space="preserve">Расходы по </w:t>
            </w:r>
            <w:r w:rsidR="00656D74" w:rsidRPr="00656D74">
              <w:rPr>
                <w:rFonts w:ascii="Times New Roman CYR" w:eastAsia="Times New Roman" w:hAnsi="Times New Roman CYR" w:cs="Times New Roman CYR"/>
                <w:kern w:val="0"/>
                <w:lang w:eastAsia="ru-RU"/>
              </w:rPr>
              <w:t>назначени</w:t>
            </w:r>
            <w:r w:rsidR="00656D74">
              <w:rPr>
                <w:rFonts w:ascii="Times New Roman CYR" w:eastAsia="Times New Roman" w:hAnsi="Times New Roman CYR" w:cs="Times New Roman CYR"/>
                <w:kern w:val="0"/>
                <w:lang w:eastAsia="ru-RU"/>
              </w:rPr>
              <w:t>ю</w:t>
            </w:r>
            <w:r w:rsidR="00656D74" w:rsidRPr="00656D74">
              <w:rPr>
                <w:rFonts w:ascii="Times New Roman CYR" w:eastAsia="Times New Roman" w:hAnsi="Times New Roman CYR" w:cs="Times New Roman CYR"/>
                <w:kern w:val="0"/>
                <w:lang w:eastAsia="ru-RU"/>
              </w:rPr>
              <w:t xml:space="preserve">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9675A7" w:rsidRPr="009675A7" w:rsidRDefault="009675A7" w:rsidP="009675A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9675A7" w:rsidRPr="000F32C8" w:rsidRDefault="009675A7" w:rsidP="009675A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9675A7" w:rsidRPr="007B55C7" w:rsidRDefault="009675A7" w:rsidP="009675A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9675A7" w:rsidRPr="00385EA8" w:rsidRDefault="009675A7" w:rsidP="009675A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П7901</w:t>
            </w:r>
          </w:p>
        </w:tc>
      </w:tr>
      <w:tr w:rsidR="009675A7" w:rsidRPr="000F32C8" w:rsidTr="006E31C7">
        <w:tc>
          <w:tcPr>
            <w:tcW w:w="5812" w:type="dxa"/>
            <w:tcBorders>
              <w:top w:val="single" w:sz="4" w:space="0" w:color="auto"/>
              <w:bottom w:val="single" w:sz="4" w:space="0" w:color="auto"/>
              <w:right w:val="single" w:sz="4" w:space="0" w:color="auto"/>
            </w:tcBorders>
          </w:tcPr>
          <w:p w:rsidR="009675A7" w:rsidRPr="00BE6962" w:rsidRDefault="009675A7" w:rsidP="009675A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Расходы на судебные издержки и исполнение судебных решений</w:t>
            </w:r>
          </w:p>
        </w:tc>
        <w:tc>
          <w:tcPr>
            <w:tcW w:w="1134" w:type="dxa"/>
            <w:tcBorders>
              <w:top w:val="single" w:sz="4" w:space="0" w:color="auto"/>
              <w:left w:val="single" w:sz="4" w:space="0" w:color="auto"/>
              <w:bottom w:val="single" w:sz="4" w:space="0" w:color="auto"/>
              <w:right w:val="single" w:sz="4" w:space="0" w:color="auto"/>
            </w:tcBorders>
          </w:tcPr>
          <w:p w:rsidR="009675A7" w:rsidRPr="00B65887" w:rsidRDefault="009675A7" w:rsidP="009675A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81</w:t>
            </w:r>
          </w:p>
        </w:tc>
        <w:tc>
          <w:tcPr>
            <w:tcW w:w="1305" w:type="dxa"/>
            <w:tcBorders>
              <w:top w:val="single" w:sz="4" w:space="0" w:color="auto"/>
              <w:left w:val="single" w:sz="4" w:space="0" w:color="auto"/>
              <w:bottom w:val="single" w:sz="4" w:space="0" w:color="auto"/>
              <w:right w:val="single" w:sz="4" w:space="0" w:color="auto"/>
            </w:tcBorders>
          </w:tcPr>
          <w:p w:rsidR="009675A7" w:rsidRDefault="009675A7" w:rsidP="009675A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9675A7" w:rsidRPr="00B65887" w:rsidRDefault="009675A7" w:rsidP="009675A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9675A7" w:rsidRDefault="009675A7" w:rsidP="009675A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9675A7" w:rsidRPr="000F32C8" w:rsidTr="006E31C7">
        <w:tc>
          <w:tcPr>
            <w:tcW w:w="5812" w:type="dxa"/>
            <w:tcBorders>
              <w:top w:val="single" w:sz="4" w:space="0" w:color="auto"/>
              <w:bottom w:val="single" w:sz="4" w:space="0" w:color="auto"/>
              <w:right w:val="single" w:sz="4" w:space="0" w:color="auto"/>
            </w:tcBorders>
          </w:tcPr>
          <w:p w:rsidR="009675A7" w:rsidRDefault="009675A7" w:rsidP="009675A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Расходы на судебные издержки и исполнение судебных решений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9675A7" w:rsidRDefault="009675A7" w:rsidP="009675A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81</w:t>
            </w:r>
          </w:p>
        </w:tc>
        <w:tc>
          <w:tcPr>
            <w:tcW w:w="1305" w:type="dxa"/>
            <w:tcBorders>
              <w:top w:val="single" w:sz="4" w:space="0" w:color="auto"/>
              <w:left w:val="single" w:sz="4" w:space="0" w:color="auto"/>
              <w:bottom w:val="single" w:sz="4" w:space="0" w:color="auto"/>
              <w:right w:val="single" w:sz="4" w:space="0" w:color="auto"/>
            </w:tcBorders>
          </w:tcPr>
          <w:p w:rsidR="009675A7" w:rsidRDefault="009675A7" w:rsidP="009675A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9675A7" w:rsidRDefault="009675A7" w:rsidP="009675A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9675A7" w:rsidRDefault="009675A7" w:rsidP="009675A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М8101</w:t>
            </w:r>
          </w:p>
        </w:tc>
      </w:tr>
    </w:tbl>
    <w:p w:rsidR="00B903E1" w:rsidRDefault="00B903E1" w:rsidP="00EA740E">
      <w:pPr>
        <w:spacing w:after="0" w:line="240" w:lineRule="auto"/>
        <w:ind w:firstLine="851"/>
        <w:jc w:val="both"/>
        <w:rPr>
          <w:rFonts w:ascii="Times New Roman" w:hAnsi="Times New Roman" w:cs="Times New Roman"/>
          <w:bCs/>
          <w:sz w:val="27"/>
          <w:szCs w:val="27"/>
        </w:rPr>
      </w:pPr>
    </w:p>
    <w:p w:rsidR="00B903E1" w:rsidRDefault="00B903E1" w:rsidP="00EA740E">
      <w:pPr>
        <w:spacing w:after="0" w:line="240" w:lineRule="auto"/>
        <w:ind w:firstLine="851"/>
        <w:jc w:val="both"/>
        <w:rPr>
          <w:rFonts w:ascii="Times New Roman" w:hAnsi="Times New Roman" w:cs="Times New Roman"/>
          <w:bCs/>
          <w:sz w:val="27"/>
          <w:szCs w:val="27"/>
        </w:rPr>
      </w:pPr>
    </w:p>
    <w:p w:rsidR="00B903E1" w:rsidRPr="00A3273A" w:rsidRDefault="00B903E1" w:rsidP="00B903E1">
      <w:pPr>
        <w:spacing w:after="0" w:line="240" w:lineRule="auto"/>
        <w:ind w:left="-567"/>
        <w:jc w:val="both"/>
        <w:rPr>
          <w:rFonts w:ascii="Times New Roman" w:hAnsi="Times New Roman" w:cs="Times New Roman"/>
          <w:bCs/>
          <w:sz w:val="28"/>
          <w:szCs w:val="28"/>
        </w:rPr>
      </w:pPr>
      <w:r w:rsidRPr="00A3273A">
        <w:rPr>
          <w:rFonts w:ascii="Times New Roman" w:hAnsi="Times New Roman" w:cs="Times New Roman"/>
          <w:bCs/>
          <w:sz w:val="28"/>
          <w:szCs w:val="28"/>
        </w:rPr>
        <w:t xml:space="preserve">Глава внутригородского муниципального </w:t>
      </w:r>
    </w:p>
    <w:p w:rsidR="00B903E1" w:rsidRPr="00A3273A" w:rsidRDefault="00B903E1" w:rsidP="00B903E1">
      <w:pPr>
        <w:spacing w:after="0" w:line="240" w:lineRule="auto"/>
        <w:ind w:left="-567"/>
        <w:jc w:val="both"/>
        <w:rPr>
          <w:rFonts w:ascii="Times New Roman" w:hAnsi="Times New Roman" w:cs="Times New Roman"/>
          <w:bCs/>
          <w:sz w:val="28"/>
          <w:szCs w:val="28"/>
        </w:rPr>
      </w:pPr>
      <w:r w:rsidRPr="00A3273A">
        <w:rPr>
          <w:rFonts w:ascii="Times New Roman" w:hAnsi="Times New Roman" w:cs="Times New Roman"/>
          <w:bCs/>
          <w:sz w:val="28"/>
          <w:szCs w:val="28"/>
        </w:rPr>
        <w:t xml:space="preserve">образования, исполняющий полномочия </w:t>
      </w:r>
    </w:p>
    <w:p w:rsidR="00B903E1" w:rsidRPr="00A3273A" w:rsidRDefault="00B903E1" w:rsidP="00B903E1">
      <w:pPr>
        <w:spacing w:after="0" w:line="240" w:lineRule="auto"/>
        <w:ind w:left="-567"/>
        <w:jc w:val="both"/>
        <w:rPr>
          <w:rFonts w:ascii="Times New Roman" w:hAnsi="Times New Roman" w:cs="Times New Roman"/>
          <w:bCs/>
          <w:sz w:val="28"/>
          <w:szCs w:val="28"/>
        </w:rPr>
      </w:pPr>
      <w:r w:rsidRPr="00A3273A">
        <w:rPr>
          <w:rFonts w:ascii="Times New Roman" w:hAnsi="Times New Roman" w:cs="Times New Roman"/>
          <w:bCs/>
          <w:sz w:val="28"/>
          <w:szCs w:val="28"/>
        </w:rPr>
        <w:t xml:space="preserve">председателя Совета, Глава </w:t>
      </w:r>
    </w:p>
    <w:p w:rsidR="00B903E1" w:rsidRDefault="00B903E1" w:rsidP="00B903E1">
      <w:pPr>
        <w:spacing w:after="0" w:line="240" w:lineRule="auto"/>
        <w:ind w:left="-567"/>
        <w:jc w:val="both"/>
        <w:rPr>
          <w:rFonts w:ascii="Times New Roman" w:hAnsi="Times New Roman" w:cs="Times New Roman"/>
          <w:bCs/>
          <w:sz w:val="27"/>
          <w:szCs w:val="27"/>
        </w:rPr>
      </w:pPr>
      <w:r w:rsidRPr="00A3273A">
        <w:rPr>
          <w:rFonts w:ascii="Times New Roman" w:hAnsi="Times New Roman" w:cs="Times New Roman"/>
          <w:bCs/>
          <w:sz w:val="28"/>
          <w:szCs w:val="28"/>
        </w:rPr>
        <w:t xml:space="preserve">местной администрации                                                             </w:t>
      </w:r>
      <w:r>
        <w:rPr>
          <w:rFonts w:ascii="Times New Roman" w:hAnsi="Times New Roman" w:cs="Times New Roman"/>
          <w:bCs/>
          <w:sz w:val="28"/>
          <w:szCs w:val="28"/>
        </w:rPr>
        <w:t xml:space="preserve">         </w:t>
      </w:r>
      <w:r w:rsidRPr="00A3273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3273A">
        <w:rPr>
          <w:rFonts w:ascii="Times New Roman" w:hAnsi="Times New Roman" w:cs="Times New Roman"/>
          <w:bCs/>
          <w:sz w:val="28"/>
          <w:szCs w:val="28"/>
        </w:rPr>
        <w:t xml:space="preserve">    А.Ю. Ярусов</w:t>
      </w:r>
    </w:p>
    <w:sectPr w:rsidR="00B903E1" w:rsidSect="00CD48E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851" w:left="1701" w:header="720" w:footer="720" w:gutter="0"/>
      <w:pgNumType w:start="1"/>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D53" w:rsidRDefault="00CE1D53">
      <w:pPr>
        <w:spacing w:after="0" w:line="240" w:lineRule="auto"/>
      </w:pPr>
      <w:r>
        <w:separator/>
      </w:r>
    </w:p>
  </w:endnote>
  <w:endnote w:type="continuationSeparator" w:id="0">
    <w:p w:rsidR="00CE1D53" w:rsidRDefault="00CE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3" w:rsidRDefault="00CE1D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3" w:rsidRDefault="00CE1D5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3" w:rsidRPr="00F52583" w:rsidRDefault="00CE1D53" w:rsidP="00F5258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D53" w:rsidRDefault="00CE1D53">
      <w:pPr>
        <w:spacing w:after="0" w:line="240" w:lineRule="auto"/>
      </w:pPr>
      <w:r>
        <w:separator/>
      </w:r>
    </w:p>
  </w:footnote>
  <w:footnote w:type="continuationSeparator" w:id="0">
    <w:p w:rsidR="00CE1D53" w:rsidRDefault="00CE1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3" w:rsidRDefault="00CE1D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235090"/>
      <w:docPartObj>
        <w:docPartGallery w:val="Page Numbers (Top of Page)"/>
        <w:docPartUnique/>
      </w:docPartObj>
    </w:sdtPr>
    <w:sdtEndPr/>
    <w:sdtContent>
      <w:p w:rsidR="00CE1D53" w:rsidRDefault="00CE1D53">
        <w:pPr>
          <w:pStyle w:val="aa"/>
          <w:jc w:val="center"/>
        </w:pPr>
        <w:r>
          <w:fldChar w:fldCharType="begin"/>
        </w:r>
        <w:r>
          <w:instrText>PAGE   \* MERGEFORMAT</w:instrText>
        </w:r>
        <w:r>
          <w:fldChar w:fldCharType="separate"/>
        </w:r>
        <w:r w:rsidR="005905A0">
          <w:rPr>
            <w:noProof/>
          </w:rPr>
          <w:t>8</w:t>
        </w:r>
        <w:r>
          <w:fldChar w:fldCharType="end"/>
        </w:r>
      </w:p>
    </w:sdtContent>
  </w:sdt>
  <w:p w:rsidR="00CE1D53" w:rsidRPr="002A0E97" w:rsidRDefault="00CE1D53" w:rsidP="002A0E9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3" w:rsidRDefault="00CE1D53">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30641"/>
    <w:multiLevelType w:val="hybridMultilevel"/>
    <w:tmpl w:val="56402FD2"/>
    <w:lvl w:ilvl="0" w:tplc="B55E43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53A7C87"/>
    <w:multiLevelType w:val="hybridMultilevel"/>
    <w:tmpl w:val="0BA61EE0"/>
    <w:lvl w:ilvl="0" w:tplc="3FB68CAC">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F441948"/>
    <w:multiLevelType w:val="hybridMultilevel"/>
    <w:tmpl w:val="9A180E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3576D5A"/>
    <w:multiLevelType w:val="hybridMultilevel"/>
    <w:tmpl w:val="7720725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37836B26"/>
    <w:multiLevelType w:val="hybridMultilevel"/>
    <w:tmpl w:val="05FC1726"/>
    <w:lvl w:ilvl="0" w:tplc="67CA0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4023F83"/>
    <w:multiLevelType w:val="hybridMultilevel"/>
    <w:tmpl w:val="553C6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5B6F98"/>
    <w:multiLevelType w:val="hybridMultilevel"/>
    <w:tmpl w:val="F070A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E06761D"/>
    <w:multiLevelType w:val="hybridMultilevel"/>
    <w:tmpl w:val="5618453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3"/>
  </w:num>
  <w:num w:numId="6">
    <w:abstractNumId w:val="5"/>
  </w:num>
  <w:num w:numId="7">
    <w:abstractNumId w:val="2"/>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532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87"/>
    <w:rsid w:val="0001084F"/>
    <w:rsid w:val="00024A42"/>
    <w:rsid w:val="00025E38"/>
    <w:rsid w:val="000339E5"/>
    <w:rsid w:val="00034386"/>
    <w:rsid w:val="00037939"/>
    <w:rsid w:val="000413C2"/>
    <w:rsid w:val="00050DAB"/>
    <w:rsid w:val="000561FC"/>
    <w:rsid w:val="00056754"/>
    <w:rsid w:val="0006275F"/>
    <w:rsid w:val="00063680"/>
    <w:rsid w:val="00065010"/>
    <w:rsid w:val="00067E9C"/>
    <w:rsid w:val="000752D2"/>
    <w:rsid w:val="0007640E"/>
    <w:rsid w:val="00085234"/>
    <w:rsid w:val="000859D1"/>
    <w:rsid w:val="0009289B"/>
    <w:rsid w:val="00096F40"/>
    <w:rsid w:val="000A14C4"/>
    <w:rsid w:val="000A5738"/>
    <w:rsid w:val="000A6267"/>
    <w:rsid w:val="000B120F"/>
    <w:rsid w:val="000B7A4D"/>
    <w:rsid w:val="000C1570"/>
    <w:rsid w:val="000C34C3"/>
    <w:rsid w:val="000C5924"/>
    <w:rsid w:val="000D3043"/>
    <w:rsid w:val="000D66EB"/>
    <w:rsid w:val="000E2352"/>
    <w:rsid w:val="000E2FA9"/>
    <w:rsid w:val="000F1878"/>
    <w:rsid w:val="000F32C8"/>
    <w:rsid w:val="0010080A"/>
    <w:rsid w:val="00105B59"/>
    <w:rsid w:val="00113827"/>
    <w:rsid w:val="00114710"/>
    <w:rsid w:val="00117B61"/>
    <w:rsid w:val="00123C14"/>
    <w:rsid w:val="00130DD0"/>
    <w:rsid w:val="00142E18"/>
    <w:rsid w:val="001435DF"/>
    <w:rsid w:val="00145022"/>
    <w:rsid w:val="00145E23"/>
    <w:rsid w:val="00146A1A"/>
    <w:rsid w:val="001573B9"/>
    <w:rsid w:val="00162622"/>
    <w:rsid w:val="0016793A"/>
    <w:rsid w:val="00176D89"/>
    <w:rsid w:val="001779B2"/>
    <w:rsid w:val="00177A93"/>
    <w:rsid w:val="00183291"/>
    <w:rsid w:val="00183E4B"/>
    <w:rsid w:val="001933F9"/>
    <w:rsid w:val="0019468F"/>
    <w:rsid w:val="00195226"/>
    <w:rsid w:val="001A4C79"/>
    <w:rsid w:val="001A787C"/>
    <w:rsid w:val="001B2DD6"/>
    <w:rsid w:val="001C1B9C"/>
    <w:rsid w:val="001C2D55"/>
    <w:rsid w:val="001C3A8D"/>
    <w:rsid w:val="001D2D5E"/>
    <w:rsid w:val="001D2E1A"/>
    <w:rsid w:val="001D67E2"/>
    <w:rsid w:val="001E09FE"/>
    <w:rsid w:val="001E1C95"/>
    <w:rsid w:val="001E3B74"/>
    <w:rsid w:val="001E477C"/>
    <w:rsid w:val="001E5E47"/>
    <w:rsid w:val="001E6E06"/>
    <w:rsid w:val="0020101F"/>
    <w:rsid w:val="00207F07"/>
    <w:rsid w:val="00210208"/>
    <w:rsid w:val="0021316E"/>
    <w:rsid w:val="0021366B"/>
    <w:rsid w:val="00217A49"/>
    <w:rsid w:val="00222EFD"/>
    <w:rsid w:val="00232336"/>
    <w:rsid w:val="00233DA3"/>
    <w:rsid w:val="00234829"/>
    <w:rsid w:val="00241E0B"/>
    <w:rsid w:val="0024434A"/>
    <w:rsid w:val="00244468"/>
    <w:rsid w:val="002459A0"/>
    <w:rsid w:val="00262386"/>
    <w:rsid w:val="00262522"/>
    <w:rsid w:val="00262C02"/>
    <w:rsid w:val="00273026"/>
    <w:rsid w:val="002750EF"/>
    <w:rsid w:val="00276192"/>
    <w:rsid w:val="00276EE5"/>
    <w:rsid w:val="002848E5"/>
    <w:rsid w:val="00284B27"/>
    <w:rsid w:val="00287EEC"/>
    <w:rsid w:val="00291113"/>
    <w:rsid w:val="002A058A"/>
    <w:rsid w:val="002A0E97"/>
    <w:rsid w:val="002A312C"/>
    <w:rsid w:val="002A4FD3"/>
    <w:rsid w:val="002A69B0"/>
    <w:rsid w:val="002A711C"/>
    <w:rsid w:val="002B1136"/>
    <w:rsid w:val="002B1CCD"/>
    <w:rsid w:val="002B52A3"/>
    <w:rsid w:val="002C0743"/>
    <w:rsid w:val="002C0FD1"/>
    <w:rsid w:val="002C17EA"/>
    <w:rsid w:val="002C4436"/>
    <w:rsid w:val="002C4D4E"/>
    <w:rsid w:val="002C61F7"/>
    <w:rsid w:val="002D00E6"/>
    <w:rsid w:val="002D05CD"/>
    <w:rsid w:val="002D2930"/>
    <w:rsid w:val="002E4897"/>
    <w:rsid w:val="002E6594"/>
    <w:rsid w:val="002E6F1B"/>
    <w:rsid w:val="002F4336"/>
    <w:rsid w:val="002F48D9"/>
    <w:rsid w:val="002F4BD2"/>
    <w:rsid w:val="002F54B8"/>
    <w:rsid w:val="00301E69"/>
    <w:rsid w:val="003022BF"/>
    <w:rsid w:val="00304025"/>
    <w:rsid w:val="00305DE3"/>
    <w:rsid w:val="003067BC"/>
    <w:rsid w:val="003110C6"/>
    <w:rsid w:val="00313328"/>
    <w:rsid w:val="00313DC9"/>
    <w:rsid w:val="00322B74"/>
    <w:rsid w:val="0033009F"/>
    <w:rsid w:val="0034006D"/>
    <w:rsid w:val="00344C85"/>
    <w:rsid w:val="0035207E"/>
    <w:rsid w:val="00355E6D"/>
    <w:rsid w:val="00355EE4"/>
    <w:rsid w:val="00365D06"/>
    <w:rsid w:val="003776F1"/>
    <w:rsid w:val="00380900"/>
    <w:rsid w:val="003835C7"/>
    <w:rsid w:val="00385EA8"/>
    <w:rsid w:val="003957EB"/>
    <w:rsid w:val="0039756D"/>
    <w:rsid w:val="003A096B"/>
    <w:rsid w:val="003A0B99"/>
    <w:rsid w:val="003A4487"/>
    <w:rsid w:val="003A5CBD"/>
    <w:rsid w:val="003A7494"/>
    <w:rsid w:val="003A7840"/>
    <w:rsid w:val="003B4FCF"/>
    <w:rsid w:val="003C6532"/>
    <w:rsid w:val="003D2954"/>
    <w:rsid w:val="003D6B11"/>
    <w:rsid w:val="003E1AA7"/>
    <w:rsid w:val="003E2CF1"/>
    <w:rsid w:val="003E4790"/>
    <w:rsid w:val="003E5597"/>
    <w:rsid w:val="003E5C02"/>
    <w:rsid w:val="003E5C6A"/>
    <w:rsid w:val="003F2700"/>
    <w:rsid w:val="003F686E"/>
    <w:rsid w:val="0040262C"/>
    <w:rsid w:val="00407DA6"/>
    <w:rsid w:val="00413411"/>
    <w:rsid w:val="00416121"/>
    <w:rsid w:val="00425201"/>
    <w:rsid w:val="00427183"/>
    <w:rsid w:val="00437A04"/>
    <w:rsid w:val="0044106F"/>
    <w:rsid w:val="00441E05"/>
    <w:rsid w:val="00442722"/>
    <w:rsid w:val="0044412B"/>
    <w:rsid w:val="004455C2"/>
    <w:rsid w:val="004479E6"/>
    <w:rsid w:val="00450A55"/>
    <w:rsid w:val="00462889"/>
    <w:rsid w:val="00463962"/>
    <w:rsid w:val="00466FCA"/>
    <w:rsid w:val="00470DF3"/>
    <w:rsid w:val="00485E7C"/>
    <w:rsid w:val="00486AFD"/>
    <w:rsid w:val="00486F6E"/>
    <w:rsid w:val="00487D01"/>
    <w:rsid w:val="00490C29"/>
    <w:rsid w:val="00490FD5"/>
    <w:rsid w:val="00491024"/>
    <w:rsid w:val="004A1C54"/>
    <w:rsid w:val="004A256B"/>
    <w:rsid w:val="004B2C92"/>
    <w:rsid w:val="004B5259"/>
    <w:rsid w:val="004C22CA"/>
    <w:rsid w:val="004C730F"/>
    <w:rsid w:val="004D3A55"/>
    <w:rsid w:val="004E46BD"/>
    <w:rsid w:val="004E4CD2"/>
    <w:rsid w:val="004F3E1B"/>
    <w:rsid w:val="004F48C7"/>
    <w:rsid w:val="004F610F"/>
    <w:rsid w:val="004F715F"/>
    <w:rsid w:val="00501E90"/>
    <w:rsid w:val="00510784"/>
    <w:rsid w:val="005129CF"/>
    <w:rsid w:val="0051352E"/>
    <w:rsid w:val="00515F88"/>
    <w:rsid w:val="00525992"/>
    <w:rsid w:val="0054269C"/>
    <w:rsid w:val="00546A8A"/>
    <w:rsid w:val="005551E7"/>
    <w:rsid w:val="00555B9E"/>
    <w:rsid w:val="00556361"/>
    <w:rsid w:val="005565BD"/>
    <w:rsid w:val="00556E54"/>
    <w:rsid w:val="00560FC8"/>
    <w:rsid w:val="0056182D"/>
    <w:rsid w:val="0056452D"/>
    <w:rsid w:val="00564F4C"/>
    <w:rsid w:val="00565043"/>
    <w:rsid w:val="00565A80"/>
    <w:rsid w:val="00571EC3"/>
    <w:rsid w:val="00575545"/>
    <w:rsid w:val="005856E2"/>
    <w:rsid w:val="00585B95"/>
    <w:rsid w:val="0059047C"/>
    <w:rsid w:val="005905A0"/>
    <w:rsid w:val="00591B3A"/>
    <w:rsid w:val="00594BA6"/>
    <w:rsid w:val="00595FAC"/>
    <w:rsid w:val="005A1A98"/>
    <w:rsid w:val="005A7550"/>
    <w:rsid w:val="005B1FEE"/>
    <w:rsid w:val="005B2443"/>
    <w:rsid w:val="005B3CB8"/>
    <w:rsid w:val="005D6B63"/>
    <w:rsid w:val="005E0732"/>
    <w:rsid w:val="005E3C31"/>
    <w:rsid w:val="005E76F7"/>
    <w:rsid w:val="005F2098"/>
    <w:rsid w:val="005F5AF1"/>
    <w:rsid w:val="00600649"/>
    <w:rsid w:val="006007F3"/>
    <w:rsid w:val="00600DCC"/>
    <w:rsid w:val="00606C95"/>
    <w:rsid w:val="00610A66"/>
    <w:rsid w:val="0061133E"/>
    <w:rsid w:val="00613B9C"/>
    <w:rsid w:val="0062513F"/>
    <w:rsid w:val="006255E3"/>
    <w:rsid w:val="00644835"/>
    <w:rsid w:val="00645007"/>
    <w:rsid w:val="00645ECE"/>
    <w:rsid w:val="00650187"/>
    <w:rsid w:val="00650545"/>
    <w:rsid w:val="00653D1E"/>
    <w:rsid w:val="0065686E"/>
    <w:rsid w:val="00656D74"/>
    <w:rsid w:val="00662F07"/>
    <w:rsid w:val="00663D47"/>
    <w:rsid w:val="00664961"/>
    <w:rsid w:val="006719E3"/>
    <w:rsid w:val="00673367"/>
    <w:rsid w:val="00673E99"/>
    <w:rsid w:val="0067504A"/>
    <w:rsid w:val="0067691E"/>
    <w:rsid w:val="00677DD9"/>
    <w:rsid w:val="00682CB4"/>
    <w:rsid w:val="00683E43"/>
    <w:rsid w:val="006841B5"/>
    <w:rsid w:val="00684764"/>
    <w:rsid w:val="006943E8"/>
    <w:rsid w:val="00697C0B"/>
    <w:rsid w:val="006A77CA"/>
    <w:rsid w:val="006B089C"/>
    <w:rsid w:val="006B4579"/>
    <w:rsid w:val="006C578A"/>
    <w:rsid w:val="006D74E2"/>
    <w:rsid w:val="006E0970"/>
    <w:rsid w:val="006E31C7"/>
    <w:rsid w:val="006E5692"/>
    <w:rsid w:val="006E7306"/>
    <w:rsid w:val="006F06DB"/>
    <w:rsid w:val="006F3CAF"/>
    <w:rsid w:val="006F46F8"/>
    <w:rsid w:val="006F53CE"/>
    <w:rsid w:val="007055A7"/>
    <w:rsid w:val="00733285"/>
    <w:rsid w:val="00734E71"/>
    <w:rsid w:val="007447CE"/>
    <w:rsid w:val="00744D95"/>
    <w:rsid w:val="007547C0"/>
    <w:rsid w:val="0076043E"/>
    <w:rsid w:val="00762230"/>
    <w:rsid w:val="00767A06"/>
    <w:rsid w:val="00767C9A"/>
    <w:rsid w:val="007709C0"/>
    <w:rsid w:val="0077232A"/>
    <w:rsid w:val="00774B1E"/>
    <w:rsid w:val="00782A19"/>
    <w:rsid w:val="00785C45"/>
    <w:rsid w:val="00787DEF"/>
    <w:rsid w:val="0079605D"/>
    <w:rsid w:val="007A35B7"/>
    <w:rsid w:val="007A5889"/>
    <w:rsid w:val="007B41DE"/>
    <w:rsid w:val="007B55C7"/>
    <w:rsid w:val="007B5A33"/>
    <w:rsid w:val="007B5D1B"/>
    <w:rsid w:val="007B66F0"/>
    <w:rsid w:val="007C1CE8"/>
    <w:rsid w:val="007D7B80"/>
    <w:rsid w:val="007E1418"/>
    <w:rsid w:val="007E7D19"/>
    <w:rsid w:val="007F308B"/>
    <w:rsid w:val="007F6340"/>
    <w:rsid w:val="007F7F0A"/>
    <w:rsid w:val="00800D48"/>
    <w:rsid w:val="0080591C"/>
    <w:rsid w:val="00814E29"/>
    <w:rsid w:val="00815A3D"/>
    <w:rsid w:val="0081714A"/>
    <w:rsid w:val="00820E9A"/>
    <w:rsid w:val="00823E89"/>
    <w:rsid w:val="008244AF"/>
    <w:rsid w:val="008257D0"/>
    <w:rsid w:val="0082639F"/>
    <w:rsid w:val="00835EF4"/>
    <w:rsid w:val="0085088D"/>
    <w:rsid w:val="00852F05"/>
    <w:rsid w:val="00856720"/>
    <w:rsid w:val="008627A1"/>
    <w:rsid w:val="008646C1"/>
    <w:rsid w:val="0086644B"/>
    <w:rsid w:val="008703D4"/>
    <w:rsid w:val="00872216"/>
    <w:rsid w:val="0087436E"/>
    <w:rsid w:val="00874690"/>
    <w:rsid w:val="00875765"/>
    <w:rsid w:val="00881AB9"/>
    <w:rsid w:val="00884587"/>
    <w:rsid w:val="00884924"/>
    <w:rsid w:val="00884E40"/>
    <w:rsid w:val="008861C6"/>
    <w:rsid w:val="0088672D"/>
    <w:rsid w:val="00892F65"/>
    <w:rsid w:val="00893E5F"/>
    <w:rsid w:val="0089523E"/>
    <w:rsid w:val="00897B01"/>
    <w:rsid w:val="008A42AF"/>
    <w:rsid w:val="008E1893"/>
    <w:rsid w:val="008E3860"/>
    <w:rsid w:val="008F5BAA"/>
    <w:rsid w:val="009015CD"/>
    <w:rsid w:val="00902CD4"/>
    <w:rsid w:val="00902F01"/>
    <w:rsid w:val="00903E48"/>
    <w:rsid w:val="009173B0"/>
    <w:rsid w:val="009313F1"/>
    <w:rsid w:val="009325B9"/>
    <w:rsid w:val="00932DA5"/>
    <w:rsid w:val="00936CE9"/>
    <w:rsid w:val="00945B30"/>
    <w:rsid w:val="00946E6B"/>
    <w:rsid w:val="00946E86"/>
    <w:rsid w:val="00947FCF"/>
    <w:rsid w:val="009536A1"/>
    <w:rsid w:val="00966754"/>
    <w:rsid w:val="009675A7"/>
    <w:rsid w:val="0097330E"/>
    <w:rsid w:val="0098119D"/>
    <w:rsid w:val="00981D8E"/>
    <w:rsid w:val="0098243D"/>
    <w:rsid w:val="0098365E"/>
    <w:rsid w:val="009868CC"/>
    <w:rsid w:val="009B0BAB"/>
    <w:rsid w:val="009B6991"/>
    <w:rsid w:val="009C1326"/>
    <w:rsid w:val="009C351E"/>
    <w:rsid w:val="009D3DC2"/>
    <w:rsid w:val="009F1023"/>
    <w:rsid w:val="009F2085"/>
    <w:rsid w:val="00A03889"/>
    <w:rsid w:val="00A048D9"/>
    <w:rsid w:val="00A12AAE"/>
    <w:rsid w:val="00A20B16"/>
    <w:rsid w:val="00A267F6"/>
    <w:rsid w:val="00A35E29"/>
    <w:rsid w:val="00A369C6"/>
    <w:rsid w:val="00A41C0D"/>
    <w:rsid w:val="00A41D55"/>
    <w:rsid w:val="00A455CD"/>
    <w:rsid w:val="00A63B9B"/>
    <w:rsid w:val="00A643C8"/>
    <w:rsid w:val="00A67351"/>
    <w:rsid w:val="00A67DA7"/>
    <w:rsid w:val="00A73421"/>
    <w:rsid w:val="00A775D6"/>
    <w:rsid w:val="00A778F4"/>
    <w:rsid w:val="00A77F9C"/>
    <w:rsid w:val="00A806CB"/>
    <w:rsid w:val="00A807E1"/>
    <w:rsid w:val="00A96768"/>
    <w:rsid w:val="00AA0399"/>
    <w:rsid w:val="00AA1042"/>
    <w:rsid w:val="00AA11A8"/>
    <w:rsid w:val="00AA617D"/>
    <w:rsid w:val="00AA7C38"/>
    <w:rsid w:val="00AB702A"/>
    <w:rsid w:val="00AC0BF0"/>
    <w:rsid w:val="00AC6EBA"/>
    <w:rsid w:val="00AD0F96"/>
    <w:rsid w:val="00AD33A4"/>
    <w:rsid w:val="00AD57E3"/>
    <w:rsid w:val="00AE0C40"/>
    <w:rsid w:val="00AE1AD9"/>
    <w:rsid w:val="00AF7704"/>
    <w:rsid w:val="00B05355"/>
    <w:rsid w:val="00B0654D"/>
    <w:rsid w:val="00B07BE2"/>
    <w:rsid w:val="00B10341"/>
    <w:rsid w:val="00B125A4"/>
    <w:rsid w:val="00B126F7"/>
    <w:rsid w:val="00B1512A"/>
    <w:rsid w:val="00B166E9"/>
    <w:rsid w:val="00B2565E"/>
    <w:rsid w:val="00B32C1C"/>
    <w:rsid w:val="00B33261"/>
    <w:rsid w:val="00B4514D"/>
    <w:rsid w:val="00B479B2"/>
    <w:rsid w:val="00B50634"/>
    <w:rsid w:val="00B52837"/>
    <w:rsid w:val="00B543A1"/>
    <w:rsid w:val="00B56667"/>
    <w:rsid w:val="00B632B7"/>
    <w:rsid w:val="00B76778"/>
    <w:rsid w:val="00B82E18"/>
    <w:rsid w:val="00B837E3"/>
    <w:rsid w:val="00B85BBB"/>
    <w:rsid w:val="00B903E1"/>
    <w:rsid w:val="00B90EFC"/>
    <w:rsid w:val="00BA127A"/>
    <w:rsid w:val="00BA1C2F"/>
    <w:rsid w:val="00BA7703"/>
    <w:rsid w:val="00BA7A3E"/>
    <w:rsid w:val="00BB00F5"/>
    <w:rsid w:val="00BB3835"/>
    <w:rsid w:val="00BB7312"/>
    <w:rsid w:val="00BC0978"/>
    <w:rsid w:val="00BC177A"/>
    <w:rsid w:val="00BC360C"/>
    <w:rsid w:val="00BC3AE7"/>
    <w:rsid w:val="00BC3F43"/>
    <w:rsid w:val="00BE50F9"/>
    <w:rsid w:val="00BE6962"/>
    <w:rsid w:val="00C01D65"/>
    <w:rsid w:val="00C027A5"/>
    <w:rsid w:val="00C037E2"/>
    <w:rsid w:val="00C14757"/>
    <w:rsid w:val="00C17835"/>
    <w:rsid w:val="00C22071"/>
    <w:rsid w:val="00C23E95"/>
    <w:rsid w:val="00C2440A"/>
    <w:rsid w:val="00C3300D"/>
    <w:rsid w:val="00C35437"/>
    <w:rsid w:val="00C36887"/>
    <w:rsid w:val="00C4428C"/>
    <w:rsid w:val="00C45A4C"/>
    <w:rsid w:val="00C60208"/>
    <w:rsid w:val="00C7288A"/>
    <w:rsid w:val="00C80D4C"/>
    <w:rsid w:val="00C8161D"/>
    <w:rsid w:val="00C81DA4"/>
    <w:rsid w:val="00C830BB"/>
    <w:rsid w:val="00C92E49"/>
    <w:rsid w:val="00C96C01"/>
    <w:rsid w:val="00CA2BCD"/>
    <w:rsid w:val="00CA61B0"/>
    <w:rsid w:val="00CA6C27"/>
    <w:rsid w:val="00CA708E"/>
    <w:rsid w:val="00CB0BA5"/>
    <w:rsid w:val="00CB3E38"/>
    <w:rsid w:val="00CB4774"/>
    <w:rsid w:val="00CB6669"/>
    <w:rsid w:val="00CC38CE"/>
    <w:rsid w:val="00CC4998"/>
    <w:rsid w:val="00CD11FC"/>
    <w:rsid w:val="00CD1EE6"/>
    <w:rsid w:val="00CD48EE"/>
    <w:rsid w:val="00CD634E"/>
    <w:rsid w:val="00CE1D53"/>
    <w:rsid w:val="00CE59E7"/>
    <w:rsid w:val="00CE6EA6"/>
    <w:rsid w:val="00CF13DE"/>
    <w:rsid w:val="00CF3F43"/>
    <w:rsid w:val="00CF703A"/>
    <w:rsid w:val="00D05212"/>
    <w:rsid w:val="00D153F2"/>
    <w:rsid w:val="00D15F71"/>
    <w:rsid w:val="00D20029"/>
    <w:rsid w:val="00D30205"/>
    <w:rsid w:val="00D37B8D"/>
    <w:rsid w:val="00D44024"/>
    <w:rsid w:val="00D5195F"/>
    <w:rsid w:val="00D51CD5"/>
    <w:rsid w:val="00D52A97"/>
    <w:rsid w:val="00D56394"/>
    <w:rsid w:val="00D61AD2"/>
    <w:rsid w:val="00D659BF"/>
    <w:rsid w:val="00D6693D"/>
    <w:rsid w:val="00D702F4"/>
    <w:rsid w:val="00D718CC"/>
    <w:rsid w:val="00D746D2"/>
    <w:rsid w:val="00D750A6"/>
    <w:rsid w:val="00D77194"/>
    <w:rsid w:val="00D771CE"/>
    <w:rsid w:val="00D91F6E"/>
    <w:rsid w:val="00D934D0"/>
    <w:rsid w:val="00DB4F3B"/>
    <w:rsid w:val="00DB7F21"/>
    <w:rsid w:val="00DC5000"/>
    <w:rsid w:val="00DD1C4B"/>
    <w:rsid w:val="00DD2BFC"/>
    <w:rsid w:val="00DD7798"/>
    <w:rsid w:val="00DE2129"/>
    <w:rsid w:val="00DE37C0"/>
    <w:rsid w:val="00DF0B0D"/>
    <w:rsid w:val="00DF23ED"/>
    <w:rsid w:val="00E05503"/>
    <w:rsid w:val="00E11A45"/>
    <w:rsid w:val="00E141CD"/>
    <w:rsid w:val="00E228E5"/>
    <w:rsid w:val="00E22AFE"/>
    <w:rsid w:val="00E23AC8"/>
    <w:rsid w:val="00E25090"/>
    <w:rsid w:val="00E25DCF"/>
    <w:rsid w:val="00E267D5"/>
    <w:rsid w:val="00E26B04"/>
    <w:rsid w:val="00E32A25"/>
    <w:rsid w:val="00E43930"/>
    <w:rsid w:val="00E64E47"/>
    <w:rsid w:val="00E64FB1"/>
    <w:rsid w:val="00E65F68"/>
    <w:rsid w:val="00E667B1"/>
    <w:rsid w:val="00E67307"/>
    <w:rsid w:val="00E74755"/>
    <w:rsid w:val="00E80F7F"/>
    <w:rsid w:val="00E8437E"/>
    <w:rsid w:val="00E90CC1"/>
    <w:rsid w:val="00E90D9D"/>
    <w:rsid w:val="00E916D1"/>
    <w:rsid w:val="00E93B3A"/>
    <w:rsid w:val="00EA1A24"/>
    <w:rsid w:val="00EA45F5"/>
    <w:rsid w:val="00EA4DF4"/>
    <w:rsid w:val="00EA740E"/>
    <w:rsid w:val="00EB64C8"/>
    <w:rsid w:val="00EC5FA4"/>
    <w:rsid w:val="00EC7F9E"/>
    <w:rsid w:val="00ED0B21"/>
    <w:rsid w:val="00ED16C2"/>
    <w:rsid w:val="00ED1CF4"/>
    <w:rsid w:val="00ED2DCB"/>
    <w:rsid w:val="00ED697B"/>
    <w:rsid w:val="00ED6B22"/>
    <w:rsid w:val="00EE0F34"/>
    <w:rsid w:val="00EE1AEC"/>
    <w:rsid w:val="00EE2E06"/>
    <w:rsid w:val="00EE7D52"/>
    <w:rsid w:val="00EF15D0"/>
    <w:rsid w:val="00F01D87"/>
    <w:rsid w:val="00F11C81"/>
    <w:rsid w:val="00F12774"/>
    <w:rsid w:val="00F12C7A"/>
    <w:rsid w:val="00F224B1"/>
    <w:rsid w:val="00F2614F"/>
    <w:rsid w:val="00F26DC7"/>
    <w:rsid w:val="00F3045C"/>
    <w:rsid w:val="00F31ECD"/>
    <w:rsid w:val="00F32184"/>
    <w:rsid w:val="00F33283"/>
    <w:rsid w:val="00F40101"/>
    <w:rsid w:val="00F52583"/>
    <w:rsid w:val="00F52CDE"/>
    <w:rsid w:val="00F579D0"/>
    <w:rsid w:val="00F60EA4"/>
    <w:rsid w:val="00F618A8"/>
    <w:rsid w:val="00F62297"/>
    <w:rsid w:val="00F62EBE"/>
    <w:rsid w:val="00F70244"/>
    <w:rsid w:val="00F70E5A"/>
    <w:rsid w:val="00F7270D"/>
    <w:rsid w:val="00F73051"/>
    <w:rsid w:val="00F750A3"/>
    <w:rsid w:val="00F80A37"/>
    <w:rsid w:val="00F81E0D"/>
    <w:rsid w:val="00F87C43"/>
    <w:rsid w:val="00F903E3"/>
    <w:rsid w:val="00F90BCB"/>
    <w:rsid w:val="00F91042"/>
    <w:rsid w:val="00F92E01"/>
    <w:rsid w:val="00F97D15"/>
    <w:rsid w:val="00F97EB3"/>
    <w:rsid w:val="00FA0397"/>
    <w:rsid w:val="00FA3FB8"/>
    <w:rsid w:val="00FA4436"/>
    <w:rsid w:val="00FA74D0"/>
    <w:rsid w:val="00FB022B"/>
    <w:rsid w:val="00FB1BA9"/>
    <w:rsid w:val="00FB1FD4"/>
    <w:rsid w:val="00FB2E37"/>
    <w:rsid w:val="00FB4643"/>
    <w:rsid w:val="00FB6BD0"/>
    <w:rsid w:val="00FC21A9"/>
    <w:rsid w:val="00FC5B00"/>
    <w:rsid w:val="00FC7501"/>
    <w:rsid w:val="00FD77A1"/>
    <w:rsid w:val="00FE7282"/>
    <w:rsid w:val="00FF6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oNotEmbedSmartTags/>
  <w:decimalSymbol w:val="."/>
  <w:listSeparator w:val=";"/>
  <w15:docId w15:val="{3D9BF40B-F0BE-4BDA-8082-AE4A4825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18"/>
    <w:pPr>
      <w:suppressAutoHyphens/>
      <w:spacing w:after="200" w:line="276" w:lineRule="auto"/>
    </w:pPr>
    <w:rPr>
      <w:rFonts w:ascii="Calibri" w:eastAsia="SimSun" w:hAnsi="Calibri" w:cs="Calibri"/>
      <w:kern w:val="1"/>
      <w:sz w:val="22"/>
      <w:szCs w:val="22"/>
      <w:lang w:eastAsia="ar-SA"/>
    </w:rPr>
  </w:style>
  <w:style w:type="paragraph" w:styleId="1">
    <w:name w:val="heading 1"/>
    <w:basedOn w:val="a"/>
    <w:next w:val="a"/>
    <w:link w:val="10"/>
    <w:uiPriority w:val="99"/>
    <w:qFormat/>
    <w:rsid w:val="000F32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2A0E97"/>
    <w:pPr>
      <w:suppressAutoHyphens w:val="0"/>
      <w:spacing w:before="240" w:after="60" w:line="240" w:lineRule="auto"/>
      <w:outlineLvl w:val="4"/>
    </w:pPr>
    <w:rPr>
      <w:rFonts w:ascii="Times New Roman" w:eastAsia="Calibri" w:hAnsi="Times New Roman" w:cs="Times New Roman"/>
      <w:b/>
      <w:bCs/>
      <w:i/>
      <w:iCs/>
      <w:kern w:val="0"/>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1E1C95"/>
  </w:style>
  <w:style w:type="character" w:customStyle="1" w:styleId="a3">
    <w:name w:val="Текст выноски Знак"/>
    <w:uiPriority w:val="99"/>
    <w:rsid w:val="001E1C95"/>
    <w:rPr>
      <w:rFonts w:ascii="Tahoma" w:hAnsi="Tahoma" w:cs="Tahoma"/>
      <w:sz w:val="16"/>
      <w:szCs w:val="16"/>
    </w:rPr>
  </w:style>
  <w:style w:type="character" w:customStyle="1" w:styleId="a4">
    <w:name w:val="Верхний колонтитул Знак"/>
    <w:basedOn w:val="11"/>
    <w:uiPriority w:val="99"/>
    <w:rsid w:val="001E1C95"/>
  </w:style>
  <w:style w:type="character" w:customStyle="1" w:styleId="a5">
    <w:name w:val="Нижний колонтитул Знак"/>
    <w:basedOn w:val="11"/>
    <w:uiPriority w:val="99"/>
    <w:rsid w:val="001E1C95"/>
  </w:style>
  <w:style w:type="paragraph" w:customStyle="1" w:styleId="a6">
    <w:name w:val="Заголовок"/>
    <w:basedOn w:val="a"/>
    <w:next w:val="a7"/>
    <w:rsid w:val="001E1C95"/>
    <w:pPr>
      <w:keepNext/>
      <w:spacing w:before="240" w:after="120"/>
    </w:pPr>
    <w:rPr>
      <w:rFonts w:ascii="Arial" w:hAnsi="Arial" w:cs="Mangal"/>
      <w:sz w:val="28"/>
      <w:szCs w:val="28"/>
    </w:rPr>
  </w:style>
  <w:style w:type="paragraph" w:styleId="a7">
    <w:name w:val="Body Text"/>
    <w:basedOn w:val="a"/>
    <w:link w:val="a8"/>
    <w:rsid w:val="001E1C95"/>
    <w:pPr>
      <w:spacing w:after="120"/>
    </w:pPr>
  </w:style>
  <w:style w:type="paragraph" w:styleId="a9">
    <w:name w:val="List"/>
    <w:basedOn w:val="a7"/>
    <w:rsid w:val="001E1C95"/>
    <w:rPr>
      <w:rFonts w:cs="Mangal"/>
    </w:rPr>
  </w:style>
  <w:style w:type="paragraph" w:customStyle="1" w:styleId="12">
    <w:name w:val="Название1"/>
    <w:basedOn w:val="a"/>
    <w:rsid w:val="001E1C95"/>
    <w:pPr>
      <w:suppressLineNumbers/>
      <w:spacing w:before="120" w:after="120"/>
    </w:pPr>
    <w:rPr>
      <w:rFonts w:cs="Mangal"/>
      <w:i/>
      <w:iCs/>
      <w:sz w:val="24"/>
      <w:szCs w:val="24"/>
    </w:rPr>
  </w:style>
  <w:style w:type="paragraph" w:customStyle="1" w:styleId="13">
    <w:name w:val="Указатель1"/>
    <w:basedOn w:val="a"/>
    <w:rsid w:val="001E1C95"/>
    <w:pPr>
      <w:suppressLineNumbers/>
    </w:pPr>
    <w:rPr>
      <w:rFonts w:cs="Mangal"/>
    </w:rPr>
  </w:style>
  <w:style w:type="paragraph" w:customStyle="1" w:styleId="14">
    <w:name w:val="Абзац списка1"/>
    <w:basedOn w:val="a"/>
    <w:rsid w:val="001E1C95"/>
    <w:pPr>
      <w:ind w:left="720"/>
    </w:pPr>
  </w:style>
  <w:style w:type="paragraph" w:customStyle="1" w:styleId="15">
    <w:name w:val="Текст выноски1"/>
    <w:basedOn w:val="a"/>
    <w:rsid w:val="001E1C95"/>
    <w:pPr>
      <w:spacing w:after="0" w:line="100" w:lineRule="atLeast"/>
    </w:pPr>
    <w:rPr>
      <w:rFonts w:ascii="Tahoma" w:hAnsi="Tahoma" w:cs="Tahoma"/>
      <w:sz w:val="16"/>
      <w:szCs w:val="16"/>
    </w:rPr>
  </w:style>
  <w:style w:type="paragraph" w:styleId="aa">
    <w:name w:val="header"/>
    <w:basedOn w:val="a"/>
    <w:uiPriority w:val="99"/>
    <w:rsid w:val="001E1C95"/>
    <w:pPr>
      <w:suppressLineNumbers/>
      <w:tabs>
        <w:tab w:val="center" w:pos="4677"/>
        <w:tab w:val="right" w:pos="9355"/>
      </w:tabs>
      <w:spacing w:after="0" w:line="100" w:lineRule="atLeast"/>
    </w:pPr>
  </w:style>
  <w:style w:type="paragraph" w:styleId="ab">
    <w:name w:val="footer"/>
    <w:basedOn w:val="a"/>
    <w:uiPriority w:val="99"/>
    <w:rsid w:val="001E1C95"/>
    <w:pPr>
      <w:suppressLineNumbers/>
      <w:tabs>
        <w:tab w:val="center" w:pos="4677"/>
        <w:tab w:val="right" w:pos="9355"/>
      </w:tabs>
      <w:spacing w:after="0" w:line="100" w:lineRule="atLeast"/>
    </w:pPr>
  </w:style>
  <w:style w:type="paragraph" w:styleId="ac">
    <w:name w:val="Balloon Text"/>
    <w:basedOn w:val="a"/>
    <w:link w:val="16"/>
    <w:uiPriority w:val="99"/>
    <w:semiHidden/>
    <w:unhideWhenUsed/>
    <w:rsid w:val="003A4487"/>
    <w:pPr>
      <w:spacing w:after="0" w:line="240" w:lineRule="auto"/>
    </w:pPr>
    <w:rPr>
      <w:rFonts w:ascii="Segoe UI" w:hAnsi="Segoe UI" w:cs="Segoe UI"/>
      <w:sz w:val="18"/>
      <w:szCs w:val="18"/>
    </w:rPr>
  </w:style>
  <w:style w:type="character" w:customStyle="1" w:styleId="16">
    <w:name w:val="Текст выноски Знак1"/>
    <w:link w:val="ac"/>
    <w:uiPriority w:val="99"/>
    <w:semiHidden/>
    <w:rsid w:val="003A4487"/>
    <w:rPr>
      <w:rFonts w:ascii="Segoe UI" w:eastAsia="SimSun" w:hAnsi="Segoe UI" w:cs="Segoe UI"/>
      <w:kern w:val="1"/>
      <w:sz w:val="18"/>
      <w:szCs w:val="18"/>
      <w:lang w:eastAsia="ar-SA"/>
    </w:rPr>
  </w:style>
  <w:style w:type="paragraph" w:styleId="ad">
    <w:name w:val="Normal (Web)"/>
    <w:basedOn w:val="a"/>
    <w:rsid w:val="00A9676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e">
    <w:name w:val="Знак Знак Знак"/>
    <w:basedOn w:val="a"/>
    <w:rsid w:val="00AA1042"/>
    <w:pPr>
      <w:suppressAutoHyphens w:val="0"/>
      <w:spacing w:after="0" w:line="240" w:lineRule="auto"/>
    </w:pPr>
    <w:rPr>
      <w:rFonts w:ascii="Times New Roman" w:eastAsia="Times New Roman" w:hAnsi="Times New Roman" w:cs="Times New Roman"/>
      <w:kern w:val="0"/>
      <w:sz w:val="20"/>
      <w:szCs w:val="20"/>
      <w:lang w:val="en-US" w:eastAsia="en-US"/>
    </w:rPr>
  </w:style>
  <w:style w:type="character" w:customStyle="1" w:styleId="50">
    <w:name w:val="Заголовок 5 Знак"/>
    <w:basedOn w:val="a0"/>
    <w:link w:val="5"/>
    <w:rsid w:val="002A0E97"/>
    <w:rPr>
      <w:rFonts w:eastAsia="Calibri"/>
      <w:b/>
      <w:bCs/>
      <w:i/>
      <w:iCs/>
      <w:sz w:val="26"/>
      <w:szCs w:val="26"/>
      <w:lang w:eastAsia="uk-UA"/>
    </w:rPr>
  </w:style>
  <w:style w:type="paragraph" w:customStyle="1" w:styleId="CharCharCharChar">
    <w:name w:val="Char Знак Знак Char Знак Знак Char Знак Знак Char Знак Знак Знак Знак Знак Знак Знак Знак Знак Знак"/>
    <w:basedOn w:val="a"/>
    <w:rsid w:val="0077232A"/>
    <w:pPr>
      <w:suppressAutoHyphens w:val="0"/>
      <w:spacing w:after="0" w:line="240" w:lineRule="auto"/>
    </w:pPr>
    <w:rPr>
      <w:rFonts w:ascii="Verdana" w:eastAsia="Times New Roman" w:hAnsi="Verdana" w:cs="Verdana"/>
      <w:kern w:val="0"/>
      <w:sz w:val="20"/>
      <w:szCs w:val="20"/>
      <w:lang w:val="en-US" w:eastAsia="en-US"/>
    </w:rPr>
  </w:style>
  <w:style w:type="paragraph" w:styleId="af">
    <w:name w:val="List Paragraph"/>
    <w:basedOn w:val="a"/>
    <w:uiPriority w:val="34"/>
    <w:qFormat/>
    <w:rsid w:val="00CA2BCD"/>
    <w:pPr>
      <w:ind w:left="720"/>
      <w:contextualSpacing/>
    </w:pPr>
  </w:style>
  <w:style w:type="paragraph" w:styleId="af0">
    <w:name w:val="Body Text Indent"/>
    <w:basedOn w:val="a"/>
    <w:link w:val="af1"/>
    <w:uiPriority w:val="99"/>
    <w:unhideWhenUsed/>
    <w:rsid w:val="00210208"/>
    <w:pPr>
      <w:spacing w:after="120"/>
      <w:ind w:left="283"/>
    </w:pPr>
  </w:style>
  <w:style w:type="character" w:customStyle="1" w:styleId="af1">
    <w:name w:val="Основной текст с отступом Знак"/>
    <w:basedOn w:val="a0"/>
    <w:link w:val="af0"/>
    <w:uiPriority w:val="99"/>
    <w:rsid w:val="00210208"/>
    <w:rPr>
      <w:rFonts w:ascii="Calibri" w:eastAsia="SimSun" w:hAnsi="Calibri" w:cs="Calibri"/>
      <w:kern w:val="1"/>
      <w:sz w:val="22"/>
      <w:szCs w:val="22"/>
      <w:lang w:eastAsia="ar-SA"/>
    </w:rPr>
  </w:style>
  <w:style w:type="paragraph" w:customStyle="1" w:styleId="ConsPlusNormal">
    <w:name w:val="ConsPlusNormal"/>
    <w:rsid w:val="00210208"/>
    <w:pPr>
      <w:ind w:firstLine="720"/>
    </w:pPr>
    <w:rPr>
      <w:rFonts w:ascii="Arial" w:hAnsi="Arial"/>
      <w:snapToGrid w:val="0"/>
    </w:rPr>
  </w:style>
  <w:style w:type="paragraph" w:customStyle="1" w:styleId="ConsCell">
    <w:name w:val="ConsCell"/>
    <w:rsid w:val="00210208"/>
    <w:pPr>
      <w:widowControl w:val="0"/>
      <w:ind w:right="19772"/>
    </w:pPr>
    <w:rPr>
      <w:rFonts w:ascii="Arial" w:hAnsi="Arial"/>
      <w:snapToGrid w:val="0"/>
    </w:rPr>
  </w:style>
  <w:style w:type="paragraph" w:customStyle="1" w:styleId="ConsPlusCell">
    <w:name w:val="ConsPlusCell"/>
    <w:rsid w:val="00210208"/>
    <w:pPr>
      <w:autoSpaceDE w:val="0"/>
      <w:autoSpaceDN w:val="0"/>
      <w:adjustRightInd w:val="0"/>
    </w:pPr>
    <w:rPr>
      <w:sz w:val="28"/>
      <w:szCs w:val="28"/>
      <w:lang w:eastAsia="en-US"/>
    </w:rPr>
  </w:style>
  <w:style w:type="paragraph" w:customStyle="1" w:styleId="17">
    <w:name w:val="Обычный (веб)1"/>
    <w:basedOn w:val="a"/>
    <w:rsid w:val="0021020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2">
    <w:name w:val="Hyperlink"/>
    <w:uiPriority w:val="99"/>
    <w:unhideWhenUsed/>
    <w:rsid w:val="00210208"/>
    <w:rPr>
      <w:color w:val="0000FF"/>
      <w:u w:val="single"/>
    </w:rPr>
  </w:style>
  <w:style w:type="table" w:styleId="af3">
    <w:name w:val="Table Grid"/>
    <w:basedOn w:val="a1"/>
    <w:uiPriority w:val="39"/>
    <w:rsid w:val="00F22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F32C8"/>
    <w:rPr>
      <w:rFonts w:asciiTheme="majorHAnsi" w:eastAsiaTheme="majorEastAsia" w:hAnsiTheme="majorHAnsi" w:cstheme="majorBidi"/>
      <w:color w:val="365F91" w:themeColor="accent1" w:themeShade="BF"/>
      <w:kern w:val="1"/>
      <w:sz w:val="32"/>
      <w:szCs w:val="32"/>
      <w:lang w:eastAsia="ar-SA"/>
    </w:rPr>
  </w:style>
  <w:style w:type="numbering" w:customStyle="1" w:styleId="18">
    <w:name w:val="Нет списка1"/>
    <w:next w:val="a2"/>
    <w:uiPriority w:val="99"/>
    <w:semiHidden/>
    <w:unhideWhenUsed/>
    <w:rsid w:val="000F32C8"/>
  </w:style>
  <w:style w:type="character" w:customStyle="1" w:styleId="af4">
    <w:name w:val="Цветовое выделение"/>
    <w:uiPriority w:val="99"/>
    <w:rsid w:val="000F32C8"/>
    <w:rPr>
      <w:b/>
      <w:bCs/>
      <w:color w:val="26282F"/>
    </w:rPr>
  </w:style>
  <w:style w:type="character" w:customStyle="1" w:styleId="af5">
    <w:name w:val="Гипертекстовая ссылка"/>
    <w:basedOn w:val="af4"/>
    <w:uiPriority w:val="99"/>
    <w:rsid w:val="000F32C8"/>
    <w:rPr>
      <w:b w:val="0"/>
      <w:bCs w:val="0"/>
      <w:color w:val="106BBE"/>
    </w:rPr>
  </w:style>
  <w:style w:type="paragraph" w:customStyle="1" w:styleId="af6">
    <w:name w:val="Текст (справка)"/>
    <w:basedOn w:val="a"/>
    <w:next w:val="a"/>
    <w:uiPriority w:val="99"/>
    <w:rsid w:val="000F32C8"/>
    <w:pPr>
      <w:widowControl w:val="0"/>
      <w:suppressAutoHyphens w:val="0"/>
      <w:autoSpaceDE w:val="0"/>
      <w:autoSpaceDN w:val="0"/>
      <w:adjustRightInd w:val="0"/>
      <w:spacing w:after="0" w:line="240" w:lineRule="auto"/>
      <w:ind w:left="170" w:right="170"/>
    </w:pPr>
    <w:rPr>
      <w:rFonts w:ascii="Times New Roman CYR" w:eastAsia="Times New Roman" w:hAnsi="Times New Roman CYR" w:cs="Times New Roman CYR"/>
      <w:kern w:val="0"/>
      <w:sz w:val="24"/>
      <w:szCs w:val="24"/>
      <w:lang w:eastAsia="ru-RU"/>
    </w:rPr>
  </w:style>
  <w:style w:type="paragraph" w:customStyle="1" w:styleId="af7">
    <w:name w:val="Комментарий"/>
    <w:basedOn w:val="af6"/>
    <w:next w:val="a"/>
    <w:uiPriority w:val="99"/>
    <w:rsid w:val="000F32C8"/>
    <w:pPr>
      <w:spacing w:before="75"/>
      <w:ind w:right="0"/>
      <w:jc w:val="both"/>
    </w:pPr>
    <w:rPr>
      <w:color w:val="353842"/>
      <w:shd w:val="clear" w:color="auto" w:fill="F0F0F0"/>
    </w:rPr>
  </w:style>
  <w:style w:type="paragraph" w:customStyle="1" w:styleId="af8">
    <w:name w:val="Нормальный (таблица)"/>
    <w:basedOn w:val="a"/>
    <w:next w:val="a"/>
    <w:uiPriority w:val="99"/>
    <w:rsid w:val="000F32C8"/>
    <w:pPr>
      <w:widowControl w:val="0"/>
      <w:suppressAutoHyphens w:val="0"/>
      <w:autoSpaceDE w:val="0"/>
      <w:autoSpaceDN w:val="0"/>
      <w:adjustRightInd w:val="0"/>
      <w:spacing w:after="0" w:line="240" w:lineRule="auto"/>
      <w:jc w:val="both"/>
    </w:pPr>
    <w:rPr>
      <w:rFonts w:ascii="Times New Roman CYR" w:eastAsia="Times New Roman" w:hAnsi="Times New Roman CYR" w:cs="Times New Roman CYR"/>
      <w:kern w:val="0"/>
      <w:sz w:val="24"/>
      <w:szCs w:val="24"/>
      <w:lang w:eastAsia="ru-RU"/>
    </w:rPr>
  </w:style>
  <w:style w:type="paragraph" w:customStyle="1" w:styleId="af9">
    <w:name w:val="Прижатый влево"/>
    <w:basedOn w:val="a"/>
    <w:next w:val="a"/>
    <w:uiPriority w:val="99"/>
    <w:rsid w:val="000F32C8"/>
    <w:pPr>
      <w:widowControl w:val="0"/>
      <w:suppressAutoHyphens w:val="0"/>
      <w:autoSpaceDE w:val="0"/>
      <w:autoSpaceDN w:val="0"/>
      <w:adjustRightInd w:val="0"/>
      <w:spacing w:after="0" w:line="240" w:lineRule="auto"/>
    </w:pPr>
    <w:rPr>
      <w:rFonts w:ascii="Times New Roman CYR" w:eastAsia="Times New Roman" w:hAnsi="Times New Roman CYR" w:cs="Times New Roman CYR"/>
      <w:kern w:val="0"/>
      <w:sz w:val="24"/>
      <w:szCs w:val="24"/>
      <w:lang w:eastAsia="ru-RU"/>
    </w:rPr>
  </w:style>
  <w:style w:type="character" w:customStyle="1" w:styleId="afa">
    <w:name w:val="Цветовое выделение для Текст"/>
    <w:uiPriority w:val="99"/>
    <w:rsid w:val="000F32C8"/>
    <w:rPr>
      <w:rFonts w:ascii="Times New Roman CYR" w:hAnsi="Times New Roman CYR" w:cs="Times New Roman CYR"/>
    </w:rPr>
  </w:style>
  <w:style w:type="table" w:customStyle="1" w:styleId="TableGrid">
    <w:name w:val="TableGrid"/>
    <w:rsid w:val="00884587"/>
    <w:rPr>
      <w:rFonts w:asciiTheme="minorHAnsi"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a"/>
    <w:uiPriority w:val="1"/>
    <w:qFormat/>
    <w:rsid w:val="00884587"/>
    <w:pPr>
      <w:widowControl w:val="0"/>
      <w:suppressAutoHyphens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character" w:customStyle="1" w:styleId="a8">
    <w:name w:val="Основной текст Знак"/>
    <w:basedOn w:val="a0"/>
    <w:link w:val="a7"/>
    <w:rsid w:val="00C01D65"/>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363091">
      <w:bodyDiv w:val="1"/>
      <w:marLeft w:val="0"/>
      <w:marRight w:val="0"/>
      <w:marTop w:val="0"/>
      <w:marBottom w:val="0"/>
      <w:divBdr>
        <w:top w:val="none" w:sz="0" w:space="0" w:color="auto"/>
        <w:left w:val="none" w:sz="0" w:space="0" w:color="auto"/>
        <w:bottom w:val="none" w:sz="0" w:space="0" w:color="auto"/>
        <w:right w:val="none" w:sz="0" w:space="0" w:color="auto"/>
      </w:divBdr>
    </w:div>
    <w:div w:id="1742752089">
      <w:bodyDiv w:val="1"/>
      <w:marLeft w:val="0"/>
      <w:marRight w:val="0"/>
      <w:marTop w:val="0"/>
      <w:marBottom w:val="0"/>
      <w:divBdr>
        <w:top w:val="none" w:sz="0" w:space="0" w:color="auto"/>
        <w:left w:val="none" w:sz="0" w:space="0" w:color="auto"/>
        <w:bottom w:val="none" w:sz="0" w:space="0" w:color="auto"/>
        <w:right w:val="none" w:sz="0" w:space="0" w:color="auto"/>
      </w:divBdr>
    </w:div>
    <w:div w:id="1874029003">
      <w:bodyDiv w:val="1"/>
      <w:marLeft w:val="0"/>
      <w:marRight w:val="0"/>
      <w:marTop w:val="0"/>
      <w:marBottom w:val="0"/>
      <w:divBdr>
        <w:top w:val="none" w:sz="0" w:space="0" w:color="auto"/>
        <w:left w:val="none" w:sz="0" w:space="0" w:color="auto"/>
        <w:bottom w:val="none" w:sz="0" w:space="0" w:color="auto"/>
        <w:right w:val="none" w:sz="0" w:space="0" w:color="auto"/>
      </w:divBdr>
    </w:div>
    <w:div w:id="19098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B8CD0-9925-4CD5-B13C-DA6DA910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2213</Words>
  <Characters>12617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 Klishina</dc:creator>
  <cp:keywords/>
  <cp:lastModifiedBy>user</cp:lastModifiedBy>
  <cp:revision>11</cp:revision>
  <cp:lastPrinted>2022-04-11T10:09:00Z</cp:lastPrinted>
  <dcterms:created xsi:type="dcterms:W3CDTF">2022-04-11T07:38:00Z</dcterms:created>
  <dcterms:modified xsi:type="dcterms:W3CDTF">2022-04-26T12:51:00Z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